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9362C" w14:textId="5F00CC5B" w:rsidR="00A5202E" w:rsidRPr="00BA4775" w:rsidRDefault="00A5202E" w:rsidP="008C1685">
      <w:pPr>
        <w:pStyle w:val="3GPPHeader"/>
        <w:spacing w:after="60"/>
        <w:rPr>
          <w:rFonts w:ascii="Arial" w:hAnsi="Arial"/>
        </w:rPr>
      </w:pPr>
      <w:r w:rsidRPr="00964F7F">
        <w:rPr>
          <w:rFonts w:ascii="Arial" w:hAnsi="Arial"/>
        </w:rPr>
        <w:t xml:space="preserve">3GPP TSG-RAN WG1 Meeting </w:t>
      </w:r>
      <w:r w:rsidRPr="00BA4775">
        <w:rPr>
          <w:rFonts w:ascii="Arial" w:hAnsi="Arial"/>
        </w:rPr>
        <w:t>#</w:t>
      </w:r>
      <w:r w:rsidR="008C11B4" w:rsidRPr="00BA4775">
        <w:rPr>
          <w:rFonts w:ascii="Arial" w:hAnsi="Arial"/>
        </w:rPr>
        <w:t>1</w:t>
      </w:r>
      <w:r w:rsidR="008C11B4">
        <w:rPr>
          <w:rFonts w:ascii="Arial" w:hAnsi="Arial"/>
        </w:rPr>
        <w:t>14</w:t>
      </w:r>
      <w:r w:rsidR="00161326">
        <w:rPr>
          <w:rFonts w:ascii="Arial" w:hAnsi="Arial"/>
        </w:rPr>
        <w:t>bis</w:t>
      </w:r>
      <w:r w:rsidRPr="00964F7F">
        <w:rPr>
          <w:rFonts w:ascii="Arial" w:hAnsi="Arial"/>
        </w:rPr>
        <w:tab/>
      </w:r>
      <w:r w:rsidR="00E62417" w:rsidRPr="00E62417">
        <w:rPr>
          <w:rFonts w:ascii="Arial" w:hAnsi="Arial"/>
        </w:rPr>
        <w:t>R1-2309967</w:t>
      </w:r>
    </w:p>
    <w:p w14:paraId="7DA58849" w14:textId="16AE4656" w:rsidR="00390F4A" w:rsidRDefault="00161326" w:rsidP="00390F4A">
      <w:pPr>
        <w:pStyle w:val="3GPPHeader"/>
        <w:spacing w:after="60"/>
        <w:jc w:val="both"/>
        <w:rPr>
          <w:rFonts w:ascii="Arial" w:hAnsi="Arial"/>
        </w:rPr>
      </w:pPr>
      <w:bookmarkStart w:id="0" w:name="_Hlk146028774"/>
      <w:r>
        <w:rPr>
          <w:rFonts w:ascii="Arial" w:hAnsi="Arial"/>
        </w:rPr>
        <w:t>Xiamen</w:t>
      </w:r>
      <w:r w:rsidR="00390F4A" w:rsidRPr="00600C48">
        <w:rPr>
          <w:rFonts w:ascii="Arial" w:hAnsi="Arial"/>
        </w:rPr>
        <w:t xml:space="preserve">, </w:t>
      </w:r>
      <w:r>
        <w:rPr>
          <w:rFonts w:ascii="Arial" w:hAnsi="Arial"/>
        </w:rPr>
        <w:t>China</w:t>
      </w:r>
      <w:r w:rsidR="00390F4A" w:rsidRPr="00600C48">
        <w:rPr>
          <w:rFonts w:ascii="Arial" w:hAnsi="Arial"/>
        </w:rPr>
        <w:t xml:space="preserve">, </w:t>
      </w:r>
      <w:r>
        <w:rPr>
          <w:rFonts w:ascii="Arial" w:hAnsi="Arial"/>
        </w:rPr>
        <w:t>October 9</w:t>
      </w:r>
      <w:r>
        <w:rPr>
          <w:rFonts w:ascii="Arial" w:hAnsi="Arial" w:hint="eastAsia"/>
        </w:rPr>
        <w:t>th</w:t>
      </w:r>
      <w:r w:rsidR="00390F4A" w:rsidRPr="00600C48">
        <w:rPr>
          <w:rFonts w:ascii="Arial" w:hAnsi="Arial"/>
        </w:rPr>
        <w:t xml:space="preserve"> – </w:t>
      </w:r>
      <w:r>
        <w:rPr>
          <w:rFonts w:ascii="Arial" w:hAnsi="Arial"/>
        </w:rPr>
        <w:t>October</w:t>
      </w:r>
      <w:r w:rsidR="00390F4A" w:rsidRPr="00600C48">
        <w:rPr>
          <w:rFonts w:ascii="Arial" w:hAnsi="Arial"/>
        </w:rPr>
        <w:t xml:space="preserve"> </w:t>
      </w:r>
      <w:r>
        <w:rPr>
          <w:rFonts w:ascii="Arial" w:hAnsi="Arial"/>
        </w:rPr>
        <w:t>13</w:t>
      </w:r>
      <w:r w:rsidR="00EB5A1B">
        <w:rPr>
          <w:rFonts w:ascii="Arial" w:hAnsi="Arial"/>
        </w:rPr>
        <w:t>th</w:t>
      </w:r>
      <w:bookmarkEnd w:id="0"/>
      <w:r w:rsidR="00390F4A" w:rsidRPr="00600C48">
        <w:rPr>
          <w:rFonts w:ascii="Arial" w:hAnsi="Arial"/>
        </w:rPr>
        <w:t>, 2023</w:t>
      </w:r>
    </w:p>
    <w:p w14:paraId="7020015C" w14:textId="75EF038B" w:rsidR="00A5202E" w:rsidRPr="00BC66C8" w:rsidRDefault="00A5202E" w:rsidP="008C1685">
      <w:pPr>
        <w:pStyle w:val="3GPPHeader"/>
        <w:spacing w:after="60"/>
      </w:pPr>
    </w:p>
    <w:p w14:paraId="5506EBB8" w14:textId="0DC3DCD8" w:rsidR="00A5202E" w:rsidRPr="00BA4775" w:rsidRDefault="00A5202E" w:rsidP="008C1685">
      <w:pPr>
        <w:pStyle w:val="3GPPHeader"/>
        <w:spacing w:after="60"/>
        <w:rPr>
          <w:rFonts w:ascii="Arial" w:hAnsi="Arial"/>
        </w:rPr>
      </w:pPr>
      <w:r w:rsidRPr="00C915E6">
        <w:rPr>
          <w:rFonts w:ascii="Arial" w:hAnsi="Arial"/>
        </w:rPr>
        <w:t>Agenda Item:</w:t>
      </w:r>
      <w:r w:rsidRPr="00C915E6">
        <w:rPr>
          <w:rFonts w:ascii="Arial" w:hAnsi="Arial"/>
        </w:rPr>
        <w:tab/>
      </w:r>
      <w:r w:rsidR="000734D5">
        <w:rPr>
          <w:rFonts w:ascii="Arial" w:hAnsi="Arial"/>
        </w:rPr>
        <w:t>8.8.1</w:t>
      </w:r>
    </w:p>
    <w:p w14:paraId="058DCB76" w14:textId="77777777" w:rsidR="00A5202E" w:rsidRPr="00C82C15" w:rsidRDefault="00A5202E" w:rsidP="008C1685">
      <w:pPr>
        <w:pStyle w:val="3GPPHeader"/>
        <w:spacing w:after="60"/>
        <w:rPr>
          <w:rFonts w:ascii="Arial" w:hAnsi="Arial"/>
        </w:rPr>
      </w:pPr>
      <w:r w:rsidRPr="00964F7F">
        <w:rPr>
          <w:rFonts w:ascii="Arial" w:hAnsi="Arial"/>
        </w:rPr>
        <w:t>Source:</w:t>
      </w:r>
      <w:r w:rsidRPr="00964F7F">
        <w:rPr>
          <w:rFonts w:ascii="Arial" w:hAnsi="Arial"/>
        </w:rPr>
        <w:tab/>
        <w:t>Ericsson</w:t>
      </w:r>
    </w:p>
    <w:p w14:paraId="2BC32AA3" w14:textId="2E823241" w:rsidR="00A5202E" w:rsidRDefault="00A5202E" w:rsidP="008C1685">
      <w:pPr>
        <w:pStyle w:val="3GPPHeader"/>
        <w:spacing w:after="60"/>
        <w:rPr>
          <w:rFonts w:ascii="Arial" w:hAnsi="Arial"/>
        </w:rPr>
      </w:pPr>
      <w:r w:rsidRPr="00A73397">
        <w:rPr>
          <w:rFonts w:ascii="Arial" w:hAnsi="Arial"/>
        </w:rPr>
        <w:t>Title:</w:t>
      </w:r>
      <w:r w:rsidRPr="00A73397">
        <w:rPr>
          <w:rFonts w:ascii="Arial" w:hAnsi="Arial"/>
        </w:rPr>
        <w:tab/>
      </w:r>
      <w:r w:rsidR="0091617D" w:rsidRPr="0091617D">
        <w:rPr>
          <w:rFonts w:ascii="Arial" w:hAnsi="Arial"/>
        </w:rPr>
        <w:t>Discussion on PRACH Coverage Enhancement</w:t>
      </w:r>
    </w:p>
    <w:p w14:paraId="28F95A73" w14:textId="48F26EC9" w:rsidR="00BF7642" w:rsidRDefault="007F75D5" w:rsidP="008C1685">
      <w:pPr>
        <w:pStyle w:val="Heading1"/>
        <w:numPr>
          <w:ilvl w:val="0"/>
          <w:numId w:val="11"/>
        </w:numPr>
        <w:jc w:val="both"/>
      </w:pPr>
      <w:r>
        <w:t>Introduction</w:t>
      </w:r>
    </w:p>
    <w:p w14:paraId="49BDBC6B" w14:textId="6F416A77" w:rsidR="00A5202E" w:rsidRDefault="00A5202E" w:rsidP="004972D3">
      <w:pPr>
        <w:pStyle w:val="BodyText"/>
        <w:jc w:val="both"/>
      </w:pPr>
      <w:r>
        <w:t>As is agreed in f</w:t>
      </w:r>
      <w:r w:rsidRPr="008C05D1">
        <w:t xml:space="preserve">urther </w:t>
      </w:r>
      <w:r>
        <w:t>NR coverage enhancement work item</w:t>
      </w:r>
      <w:r>
        <w:fldChar w:fldCharType="begin"/>
      </w:r>
      <w:r>
        <w:instrText xml:space="preserve"> REF _Ref40444141 \n \h  \* MERGEFORMAT </w:instrText>
      </w:r>
      <w:r>
        <w:fldChar w:fldCharType="separate"/>
      </w:r>
      <w:r>
        <w:t>[1]</w:t>
      </w:r>
      <w:r>
        <w:fldChar w:fldCharType="end"/>
      </w:r>
      <w:r>
        <w:t>, coverage enhancements include m</w:t>
      </w:r>
      <w:r w:rsidRPr="007843FE">
        <w:rPr>
          <w:iCs/>
        </w:rPr>
        <w:t>ultiple PRACH transmissions</w:t>
      </w:r>
      <w:r>
        <w:t>, including:</w:t>
      </w:r>
      <w:r w:rsidDel="003423AF">
        <w:t xml:space="preserve"> </w:t>
      </w:r>
    </w:p>
    <w:tbl>
      <w:tblPr>
        <w:tblStyle w:val="TableGrid"/>
        <w:tblW w:w="0" w:type="auto"/>
        <w:tblLook w:val="04A0" w:firstRow="1" w:lastRow="0" w:firstColumn="1" w:lastColumn="0" w:noHBand="0" w:noVBand="1"/>
      </w:tblPr>
      <w:tblGrid>
        <w:gridCol w:w="9350"/>
      </w:tblGrid>
      <w:tr w:rsidR="00C915E6" w14:paraId="5D7F7701" w14:textId="77777777" w:rsidTr="00C915E6">
        <w:tc>
          <w:tcPr>
            <w:tcW w:w="9350" w:type="dxa"/>
          </w:tcPr>
          <w:p w14:paraId="64B3E1B9" w14:textId="77777777" w:rsidR="00C915E6" w:rsidRDefault="00C915E6" w:rsidP="008C1685">
            <w:pPr>
              <w:numPr>
                <w:ilvl w:val="0"/>
                <w:numId w:val="20"/>
              </w:numPr>
              <w:autoSpaceDN w:val="0"/>
              <w:spacing w:before="120" w:after="120" w:line="276" w:lineRule="auto"/>
              <w:ind w:hanging="357"/>
              <w:rPr>
                <w:rFonts w:eastAsia="SimSun"/>
              </w:rPr>
            </w:pPr>
            <w:r>
              <w:rPr>
                <w:rFonts w:eastAsia="SimSun"/>
              </w:rPr>
              <w:t>Specify following PRACH coverage enhancements (RAN1, RAN2)</w:t>
            </w:r>
          </w:p>
          <w:p w14:paraId="63E774AF" w14:textId="77777777" w:rsidR="00C915E6" w:rsidRDefault="00C915E6" w:rsidP="008C1685">
            <w:pPr>
              <w:numPr>
                <w:ilvl w:val="1"/>
                <w:numId w:val="20"/>
              </w:numPr>
              <w:autoSpaceDN w:val="0"/>
              <w:spacing w:before="120" w:after="120" w:line="276" w:lineRule="auto"/>
              <w:ind w:hanging="357"/>
              <w:rPr>
                <w:rFonts w:eastAsia="SimSun"/>
                <w:lang w:val="en-GB"/>
              </w:rPr>
            </w:pPr>
            <w:r>
              <w:rPr>
                <w:iCs/>
              </w:rPr>
              <w:t xml:space="preserve">Multiple PRACH transmissions with same beams </w:t>
            </w:r>
            <w:r>
              <w:rPr>
                <w:rFonts w:eastAsia="SimSun"/>
                <w:iCs/>
              </w:rPr>
              <w:t xml:space="preserve">for </w:t>
            </w:r>
            <w:r>
              <w:rPr>
                <w:iCs/>
              </w:rPr>
              <w:t>4-step RACH procedure</w:t>
            </w:r>
          </w:p>
          <w:p w14:paraId="41744ECB" w14:textId="77777777" w:rsidR="00C915E6" w:rsidRDefault="00C915E6" w:rsidP="008C1685">
            <w:pPr>
              <w:numPr>
                <w:ilvl w:val="1"/>
                <w:numId w:val="20"/>
              </w:numPr>
              <w:autoSpaceDN w:val="0"/>
              <w:spacing w:before="120" w:after="120" w:line="276" w:lineRule="auto"/>
              <w:ind w:hanging="357"/>
              <w:rPr>
                <w:rFonts w:eastAsia="SimSun"/>
              </w:rPr>
            </w:pPr>
            <w:r>
              <w:rPr>
                <w:iCs/>
              </w:rPr>
              <w:t xml:space="preserve">Study, and if justified, specify PRACH transmissions with different beams </w:t>
            </w:r>
            <w:r>
              <w:rPr>
                <w:rFonts w:eastAsia="SimSun"/>
                <w:iCs/>
              </w:rPr>
              <w:t xml:space="preserve">for </w:t>
            </w:r>
            <w:r>
              <w:rPr>
                <w:iCs/>
              </w:rPr>
              <w:t xml:space="preserve">4-step RACH </w:t>
            </w:r>
            <w:proofErr w:type="gramStart"/>
            <w:r>
              <w:rPr>
                <w:iCs/>
              </w:rPr>
              <w:t>procedure</w:t>
            </w:r>
            <w:proofErr w:type="gramEnd"/>
          </w:p>
          <w:p w14:paraId="25FF86D5" w14:textId="77777777" w:rsidR="00C915E6" w:rsidRDefault="00C915E6" w:rsidP="008C1685">
            <w:pPr>
              <w:numPr>
                <w:ilvl w:val="1"/>
                <w:numId w:val="20"/>
              </w:numPr>
              <w:autoSpaceDN w:val="0"/>
              <w:spacing w:before="120" w:after="120" w:line="276" w:lineRule="auto"/>
              <w:ind w:hanging="357"/>
              <w:rPr>
                <w:rFonts w:eastAsia="SimSun"/>
              </w:rPr>
            </w:pPr>
            <w:r>
              <w:rPr>
                <w:iCs/>
              </w:rPr>
              <w:t>Note</w:t>
            </w:r>
            <w:r>
              <w:rPr>
                <w:rFonts w:eastAsia="SimSun"/>
                <w:iCs/>
              </w:rPr>
              <w:t xml:space="preserve"> 1</w:t>
            </w:r>
            <w:r>
              <w:rPr>
                <w:iCs/>
              </w:rPr>
              <w:t xml:space="preserve">: The enhancements of PRACH are targeting for </w:t>
            </w:r>
            <w:proofErr w:type="gramStart"/>
            <w:r>
              <w:rPr>
                <w:iCs/>
              </w:rPr>
              <w:t>FR2, and</w:t>
            </w:r>
            <w:proofErr w:type="gramEnd"/>
            <w:r>
              <w:rPr>
                <w:iCs/>
              </w:rPr>
              <w:t xml:space="preserve"> can also apply to FR1 when applicable.</w:t>
            </w:r>
          </w:p>
          <w:p w14:paraId="2E285CDE" w14:textId="68F65574" w:rsidR="00C915E6" w:rsidRPr="00C915E6" w:rsidRDefault="00C915E6" w:rsidP="008C1685">
            <w:pPr>
              <w:numPr>
                <w:ilvl w:val="1"/>
                <w:numId w:val="20"/>
              </w:numPr>
              <w:autoSpaceDN w:val="0"/>
              <w:spacing w:before="120" w:after="120" w:line="276" w:lineRule="auto"/>
              <w:ind w:hanging="357"/>
              <w:rPr>
                <w:rFonts w:eastAsia="SimSun"/>
              </w:rPr>
            </w:pPr>
            <w:r>
              <w:rPr>
                <w:iCs/>
              </w:rPr>
              <w:t>Note</w:t>
            </w:r>
            <w:r>
              <w:rPr>
                <w:rFonts w:eastAsia="SimSun"/>
                <w:iCs/>
              </w:rPr>
              <w:t xml:space="preserve"> 2</w:t>
            </w:r>
            <w:r>
              <w:rPr>
                <w:iCs/>
              </w:rPr>
              <w:t xml:space="preserve">: The enhancements of PRACH are targeting short </w:t>
            </w:r>
            <w:r>
              <w:rPr>
                <w:rFonts w:eastAsia="SimSun"/>
                <w:iCs/>
              </w:rPr>
              <w:t>PRACH</w:t>
            </w:r>
            <w:r>
              <w:rPr>
                <w:iCs/>
              </w:rPr>
              <w:t xml:space="preserve"> </w:t>
            </w:r>
            <w:proofErr w:type="gramStart"/>
            <w:r>
              <w:rPr>
                <w:iCs/>
              </w:rPr>
              <w:t>formats</w:t>
            </w:r>
            <w:r>
              <w:rPr>
                <w:rFonts w:eastAsia="SimSun"/>
                <w:iCs/>
              </w:rPr>
              <w:t>, and</w:t>
            </w:r>
            <w:proofErr w:type="gramEnd"/>
            <w:r>
              <w:rPr>
                <w:rFonts w:eastAsia="SimSun"/>
                <w:iCs/>
              </w:rPr>
              <w:t xml:space="preserve"> </w:t>
            </w:r>
            <w:r>
              <w:rPr>
                <w:rFonts w:eastAsia="SimSun"/>
                <w:szCs w:val="21"/>
              </w:rPr>
              <w:t>can also apply to other formats</w:t>
            </w:r>
            <w:r>
              <w:rPr>
                <w:iCs/>
              </w:rPr>
              <w:t xml:space="preserve"> when applicable.</w:t>
            </w:r>
          </w:p>
        </w:tc>
      </w:tr>
    </w:tbl>
    <w:p w14:paraId="7031703A" w14:textId="4F32918A" w:rsidR="007106E8" w:rsidRPr="007829C0" w:rsidRDefault="00A47F9F" w:rsidP="007829C0">
      <w:pPr>
        <w:spacing w:before="120" w:after="120" w:line="276" w:lineRule="auto"/>
        <w:jc w:val="both"/>
        <w:rPr>
          <w:highlight w:val="yellow"/>
        </w:rPr>
      </w:pPr>
      <w:r>
        <w:t>Based on the Rel-18 CR [2], i</w:t>
      </w:r>
      <w:r w:rsidR="00A5202E">
        <w:t xml:space="preserve">n this contribution, we </w:t>
      </w:r>
      <w:r w:rsidR="00A5202E" w:rsidRPr="00861AAB">
        <w:t xml:space="preserve">discuss </w:t>
      </w:r>
      <w:r w:rsidR="00854B15">
        <w:t>some issues on</w:t>
      </w:r>
      <w:r w:rsidR="007106E8">
        <w:t xml:space="preserve"> multiple</w:t>
      </w:r>
      <w:r w:rsidR="00B51207" w:rsidRPr="00816BF8">
        <w:t xml:space="preserve"> </w:t>
      </w:r>
      <w:r w:rsidR="00E90A17" w:rsidRPr="00816BF8">
        <w:t>PRACH transmissions</w:t>
      </w:r>
      <w:r w:rsidR="00854B15">
        <w:t xml:space="preserve"> in Rel-18 RAN1 specifications and provide corresponding</w:t>
      </w:r>
      <w:r w:rsidR="00854B15" w:rsidRPr="00816BF8">
        <w:t xml:space="preserve"> </w:t>
      </w:r>
      <w:r w:rsidR="00854B15">
        <w:t>t</w:t>
      </w:r>
      <w:r>
        <w:t>ext proposals</w:t>
      </w:r>
      <w:r w:rsidR="00854B15">
        <w:t>.</w:t>
      </w:r>
      <w:r w:rsidRPr="00816BF8">
        <w:t xml:space="preserve"> </w:t>
      </w:r>
      <w:r w:rsidR="00854B15">
        <w:t>Some other issues will have RAN2 specification impact, which are discussed as well.</w:t>
      </w:r>
    </w:p>
    <w:p w14:paraId="762E2D34" w14:textId="4CE16138" w:rsidR="005453F4" w:rsidRDefault="005453F4" w:rsidP="008C1685">
      <w:pPr>
        <w:pStyle w:val="Heading1"/>
        <w:numPr>
          <w:ilvl w:val="0"/>
          <w:numId w:val="11"/>
        </w:numPr>
        <w:jc w:val="both"/>
      </w:pPr>
      <w:r>
        <w:t>Discussion</w:t>
      </w:r>
    </w:p>
    <w:p w14:paraId="747B6BBF" w14:textId="265B0557" w:rsidR="004D3032" w:rsidRDefault="004D3032" w:rsidP="004D3032">
      <w:pPr>
        <w:pStyle w:val="Heading2"/>
        <w:numPr>
          <w:ilvl w:val="1"/>
          <w:numId w:val="13"/>
        </w:numPr>
        <w:tabs>
          <w:tab w:val="left" w:pos="680"/>
        </w:tabs>
        <w:jc w:val="both"/>
      </w:pPr>
      <w:bookmarkStart w:id="1" w:name="OLE_LINK9"/>
      <w:r>
        <w:t>Text proposals</w:t>
      </w:r>
      <w:r w:rsidR="007048E6">
        <w:t xml:space="preserve"> for RAN1 specifications</w:t>
      </w:r>
    </w:p>
    <w:p w14:paraId="3DE172FA" w14:textId="77777777" w:rsidR="004D3032" w:rsidRPr="00751F8D" w:rsidRDefault="004D3032" w:rsidP="004D3032">
      <w:pPr>
        <w:pStyle w:val="Heading3"/>
        <w:numPr>
          <w:ilvl w:val="2"/>
          <w:numId w:val="13"/>
        </w:numPr>
        <w:tabs>
          <w:tab w:val="left" w:pos="680"/>
        </w:tabs>
        <w:jc w:val="both"/>
        <w:rPr>
          <w:szCs w:val="21"/>
        </w:rPr>
      </w:pPr>
      <w:r w:rsidRPr="00751F8D">
        <w:rPr>
          <w:szCs w:val="21"/>
        </w:rPr>
        <w:t>Transmission power for a preamble repetition</w:t>
      </w:r>
    </w:p>
    <w:p w14:paraId="29EB158A" w14:textId="3688C6AC" w:rsidR="00A47F9F" w:rsidRPr="007829C0" w:rsidRDefault="00A47F9F" w:rsidP="007829C0">
      <w:pPr>
        <w:rPr>
          <w:b/>
          <w:bCs/>
        </w:rPr>
      </w:pPr>
      <w:bookmarkStart w:id="2" w:name="_Toc146551808"/>
      <w:r w:rsidRPr="007829C0">
        <w:rPr>
          <w:b/>
          <w:bCs/>
        </w:rPr>
        <w:t>Reason for change</w:t>
      </w:r>
      <w:r w:rsidR="00456464" w:rsidRPr="007829C0">
        <w:rPr>
          <w:b/>
          <w:bCs/>
        </w:rPr>
        <w:t xml:space="preserve"> in TS 38.213</w:t>
      </w:r>
      <w:r w:rsidR="00242817" w:rsidRPr="007829C0">
        <w:rPr>
          <w:b/>
          <w:bCs/>
        </w:rPr>
        <w:t xml:space="preserve"> v18.0.0</w:t>
      </w:r>
      <w:bookmarkEnd w:id="2"/>
    </w:p>
    <w:p w14:paraId="63D65A8C" w14:textId="020AD518" w:rsidR="00390498" w:rsidRPr="00692DBA" w:rsidRDefault="00EC4C33" w:rsidP="00D8304C">
      <w:pPr>
        <w:jc w:val="both"/>
      </w:pPr>
      <w:r w:rsidRPr="00692DBA">
        <w:t xml:space="preserve">In </w:t>
      </w:r>
      <w:bookmarkStart w:id="3" w:name="_Toc146551809"/>
      <w:r w:rsidRPr="00692DBA">
        <w:t>s</w:t>
      </w:r>
      <w:r w:rsidRPr="00692DBA">
        <w:rPr>
          <w:rFonts w:hint="eastAsia"/>
        </w:rPr>
        <w:t>ection</w:t>
      </w:r>
      <w:r w:rsidRPr="00692DBA">
        <w:t xml:space="preserve"> 8.1 </w:t>
      </w:r>
      <w:r w:rsidR="00242817" w:rsidRPr="00692DBA">
        <w:t>in TS 38.213 v18.0.0</w:t>
      </w:r>
      <w:bookmarkEnd w:id="3"/>
      <w:r w:rsidRPr="00692DBA">
        <w:t>, it says</w:t>
      </w:r>
      <w:r w:rsidR="00A47F9F" w:rsidRPr="00692DBA">
        <w:t xml:space="preserve"> </w:t>
      </w:r>
      <w:bookmarkStart w:id="4" w:name="_Toc146551810"/>
      <w:r w:rsidR="00A47F9F" w:rsidRPr="00692DBA">
        <w:t xml:space="preserve">"A PRACH is transmitted using the selected PRACH format with transmission power </w:t>
      </w:r>
      <m:oMath>
        <m:sSub>
          <m:sSubPr>
            <m:ctrlPr>
              <w:rPr>
                <w:rFonts w:ascii="Cambria Math" w:hAnsi="Cambria Math"/>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00A47F9F" w:rsidRPr="00692DBA">
        <w:t xml:space="preserve">, as described in clause 7.4, on the indicated PRACH resource or on determined </w:t>
      </w:r>
      <m:oMath>
        <m:sSubSup>
          <m:sSubSupPr>
            <m:ctrlPr>
              <w:rPr>
                <w:rFonts w:ascii="Cambria Math" w:hAnsi="Cambria Math"/>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A47F9F" w:rsidRPr="00692DBA">
        <w:t xml:space="preserve"> resources in case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A47F9F" w:rsidRPr="00692DBA">
        <w:t xml:space="preserve"> preamble repetitions.”</w:t>
      </w:r>
      <w:r w:rsidR="00B96AB7" w:rsidRPr="00692DBA">
        <w:t xml:space="preserve"> </w:t>
      </w:r>
      <w:r w:rsidR="00242817" w:rsidRPr="00692DBA">
        <w:t>impl</w:t>
      </w:r>
      <w:r w:rsidRPr="00692DBA">
        <w:t>ying</w:t>
      </w:r>
      <w:r w:rsidR="00B96AB7" w:rsidRPr="00692DBA">
        <w:t xml:space="preserve"> that </w:t>
      </w:r>
      <m:oMath>
        <m:sSub>
          <m:sSubPr>
            <m:ctrlPr>
              <w:rPr>
                <w:rFonts w:ascii="Cambria Math" w:hAnsi="Cambria Math"/>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00B96AB7" w:rsidRPr="00692DBA">
        <w:t xml:space="preserve"> in </w:t>
      </w:r>
      <w:r w:rsidR="00A47F9F" w:rsidRPr="00692DBA">
        <w:t xml:space="preserve">transmission occasion </w:t>
      </w:r>
      <w:proofErr w:type="spellStart"/>
      <w:r w:rsidR="00A47F9F" w:rsidRPr="00692DBA">
        <w:rPr>
          <w:i/>
          <w:iCs/>
        </w:rPr>
        <w:t>i</w:t>
      </w:r>
      <w:proofErr w:type="spellEnd"/>
      <w:r w:rsidR="00A47F9F" w:rsidRPr="00692DBA">
        <w:rPr>
          <w:i/>
          <w:iCs/>
        </w:rPr>
        <w:t xml:space="preserve"> </w:t>
      </w:r>
      <w:r w:rsidR="00B96AB7" w:rsidRPr="00692DBA">
        <w:t xml:space="preserve">applies to the </w:t>
      </w:r>
      <w:r w:rsidR="00242817" w:rsidRPr="00692DBA">
        <w:t xml:space="preserve">preamble </w:t>
      </w:r>
      <w:r w:rsidR="00B96AB7" w:rsidRPr="00692DBA">
        <w:t>transmission</w:t>
      </w:r>
      <w:r w:rsidR="00242817" w:rsidRPr="00692DBA">
        <w:t>s</w:t>
      </w:r>
      <w:r w:rsidR="00B96AB7" w:rsidRPr="00692DBA">
        <w:t xml:space="preserve"> in </w:t>
      </w:r>
      <w:bookmarkStart w:id="5" w:name="OLE_LINK1"/>
      <m:oMath>
        <m:sSubSup>
          <m:sSubSupPr>
            <m:ctrlPr>
              <w:rPr>
                <w:rFonts w:ascii="Cambria Math" w:hAnsi="Cambria Math"/>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A47F9F" w:rsidRPr="00692DBA">
        <w:t xml:space="preserve"> PRACH occasions.</w:t>
      </w:r>
      <w:bookmarkEnd w:id="4"/>
      <w:r w:rsidR="00242817" w:rsidRPr="00692DBA">
        <w:t xml:space="preserve"> </w:t>
      </w:r>
      <w:bookmarkEnd w:id="5"/>
    </w:p>
    <w:p w14:paraId="7F653DE5" w14:textId="28BA2090" w:rsidR="00EC4C33" w:rsidRPr="00692DBA" w:rsidRDefault="00EC4C33" w:rsidP="007829C0">
      <w:pPr>
        <w:jc w:val="both"/>
      </w:pPr>
      <w:r w:rsidRPr="00692DBA">
        <w:t xml:space="preserve">However, according to the conclusion in RAN1#114, equation (2), which is </w:t>
      </w:r>
      <w:r w:rsidR="00915DD4" w:rsidRPr="00692DBA">
        <w:rPr>
          <w:noProof/>
          <w:position w:val="-12"/>
        </w:rPr>
        <w:drawing>
          <wp:inline distT="0" distB="0" distL="0" distR="0" wp14:anchorId="186D982E" wp14:editId="3F73E252">
            <wp:extent cx="3021330" cy="278130"/>
            <wp:effectExtent l="0" t="0" r="762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r w:rsidRPr="00692DBA">
        <w:t>described in clause 7.4</w:t>
      </w:r>
      <w:r w:rsidR="00915DD4" w:rsidRPr="00692DBA">
        <w:t xml:space="preserve"> </w:t>
      </w:r>
      <w:r w:rsidR="00915DD4" w:rsidRPr="00692DBA">
        <w:rPr>
          <w:rFonts w:hint="eastAsia"/>
        </w:rPr>
        <w:t>in</w:t>
      </w:r>
      <w:r w:rsidR="00915DD4" w:rsidRPr="00692DBA">
        <w:t xml:space="preserve"> TS 38.213</w:t>
      </w:r>
      <w:r w:rsidRPr="00692DBA">
        <w:t xml:space="preserve">, is reused for </w:t>
      </w:r>
      <w:r w:rsidRPr="00692DBA">
        <w:lastRenderedPageBreak/>
        <w:t xml:space="preserve">calculating power of each preamble repetition. </w:t>
      </w:r>
      <w:r w:rsidRPr="00692DBA">
        <w:rPr>
          <w:rFonts w:hint="eastAsia"/>
        </w:rPr>
        <w:t>In</w:t>
      </w:r>
      <w:r w:rsidRPr="00692DBA">
        <w:t xml:space="preserve"> short, </w:t>
      </w:r>
      <m:oMath>
        <m:sSub>
          <m:sSubPr>
            <m:ctrlPr>
              <w:rPr>
                <w:rFonts w:ascii="Cambria Math" w:hAnsi="Cambria Math"/>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92DBA">
        <w:t xml:space="preserve"> in transmission occasion </w:t>
      </w:r>
      <w:proofErr w:type="spellStart"/>
      <w:r w:rsidRPr="00692DBA">
        <w:rPr>
          <w:i/>
          <w:iCs/>
        </w:rPr>
        <w:t>i</w:t>
      </w:r>
      <w:proofErr w:type="spellEnd"/>
      <w:r w:rsidRPr="00692DBA">
        <w:t xml:space="preserve"> only applies to </w:t>
      </w:r>
      <w:r w:rsidR="003908C9" w:rsidRPr="00692DBA">
        <w:t>the</w:t>
      </w:r>
      <w:r w:rsidRPr="00692DBA">
        <w:t xml:space="preserve"> preamble repetition in transmission occasion</w:t>
      </w:r>
      <w:r w:rsidR="003908C9" w:rsidRPr="00692DBA">
        <w:t xml:space="preserve"> </w:t>
      </w:r>
      <w:proofErr w:type="spellStart"/>
      <w:r w:rsidR="003908C9" w:rsidRPr="00692DBA">
        <w:rPr>
          <w:i/>
          <w:iCs/>
        </w:rPr>
        <w:t>i</w:t>
      </w:r>
      <w:proofErr w:type="spellEnd"/>
      <w:r w:rsidRPr="00692DBA">
        <w:t>.</w:t>
      </w:r>
    </w:p>
    <w:p w14:paraId="73BC5EA0" w14:textId="7699A53E" w:rsidR="00EC4C33" w:rsidRPr="007829C0" w:rsidRDefault="00EC4C33" w:rsidP="00D8304C">
      <w:pPr>
        <w:rPr>
          <w:b/>
          <w:bCs/>
        </w:rPr>
      </w:pPr>
      <w:r w:rsidRPr="007829C0">
        <w:rPr>
          <w:b/>
          <w:bCs/>
        </w:rPr>
        <w:t>Conclusion</w:t>
      </w:r>
    </w:p>
    <w:p w14:paraId="1C871EFB" w14:textId="77777777" w:rsidR="00EC4C33" w:rsidRPr="007829C0" w:rsidRDefault="00EC4C33" w:rsidP="007829C0">
      <w:pPr>
        <w:jc w:val="both"/>
      </w:pPr>
      <w:r w:rsidRPr="007829C0">
        <w:rPr>
          <w:rFonts w:hint="eastAsia"/>
        </w:rPr>
        <w:t>F</w:t>
      </w:r>
      <w:r w:rsidRPr="007829C0">
        <w:t>or multiple PRACH transmissions with the same Tx beam, the two transmission power determination equations (just for reference: equation (1) and (2) as shown in the reference) of Rel-17 NR PRACH are reused for calculating the transmission power of each PRACH transmission, i.e.,</w:t>
      </w:r>
    </w:p>
    <w:p w14:paraId="06BC4A98" w14:textId="77777777" w:rsidR="00EC4C33" w:rsidRPr="00D8304C" w:rsidRDefault="00EC4C33" w:rsidP="00D8304C">
      <w:r w:rsidRPr="007829C0">
        <w:t xml:space="preserve">PREAMBLE_RECEIVED_TARGET_POWER = </w:t>
      </w:r>
      <w:proofErr w:type="spellStart"/>
      <w:r w:rsidRPr="00D8304C">
        <w:t>preambleInitialReceivedTargetPower</w:t>
      </w:r>
      <w:proofErr w:type="spellEnd"/>
      <w:r w:rsidRPr="00D8304C">
        <w:t xml:space="preserve"> + DELTA_PREAMBLE + (PREAMBLE_TRANSMISSION_COUNTER – 1) * </w:t>
      </w:r>
      <w:proofErr w:type="spellStart"/>
      <w:r w:rsidRPr="00D8304C">
        <w:t>powerRampingStep</w:t>
      </w:r>
      <w:proofErr w:type="spellEnd"/>
      <w:r w:rsidRPr="00D8304C">
        <w:t>.</w:t>
      </w:r>
    </w:p>
    <w:p w14:paraId="008660AB" w14:textId="77777777" w:rsidR="00EC4C33" w:rsidRPr="007829C0" w:rsidRDefault="00EC4C33" w:rsidP="00D8304C">
      <w:r w:rsidRPr="007829C0">
        <w:rPr>
          <w:rFonts w:hint="eastAsia"/>
        </w:rPr>
        <w:t>N</w:t>
      </w:r>
      <w:r w:rsidRPr="007829C0">
        <w:t>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7"/>
      </w:tblGrid>
      <w:tr w:rsidR="00EC4C33" w:rsidRPr="00EC4C33" w14:paraId="36F03A64" w14:textId="77777777" w:rsidTr="00C94F8F">
        <w:tc>
          <w:tcPr>
            <w:tcW w:w="13948" w:type="dxa"/>
            <w:shd w:val="clear" w:color="auto" w:fill="auto"/>
          </w:tcPr>
          <w:p w14:paraId="3E37437B" w14:textId="77777777" w:rsidR="00EC4C33" w:rsidRPr="007829C0" w:rsidRDefault="00EC4C33" w:rsidP="00C94F8F">
            <w:pPr>
              <w:rPr>
                <w:rFonts w:ascii="Times New Roman" w:hAnsi="Times New Roman"/>
                <w:szCs w:val="21"/>
              </w:rPr>
            </w:pPr>
            <w:r w:rsidRPr="007829C0">
              <w:rPr>
                <w:rFonts w:ascii="Times New Roman" w:hAnsi="Times New Roman"/>
                <w:szCs w:val="21"/>
              </w:rPr>
              <w:t>For reference:</w:t>
            </w:r>
          </w:p>
          <w:p w14:paraId="6924AAD6" w14:textId="77777777" w:rsidR="00EC4C33" w:rsidRPr="00EC4C33" w:rsidRDefault="00EC4C33" w:rsidP="00C94F8F">
            <w:pPr>
              <w:spacing w:before="72"/>
              <w:rPr>
                <w:rFonts w:ascii="Times New Roman" w:hAnsi="Times New Roman"/>
                <w:szCs w:val="21"/>
              </w:rPr>
            </w:pPr>
            <w:r w:rsidRPr="00EC4C33">
              <w:rPr>
                <w:rFonts w:ascii="Times New Roman" w:hAnsi="Times New Roman"/>
                <w:szCs w:val="21"/>
              </w:rPr>
              <w:t xml:space="preserve">The power control formula of </w:t>
            </w:r>
            <w:r w:rsidRPr="007829C0">
              <w:rPr>
                <w:rFonts w:ascii="Times New Roman" w:hAnsi="Times New Roman"/>
                <w:szCs w:val="21"/>
              </w:rPr>
              <w:t xml:space="preserve">NR PRACH </w:t>
            </w:r>
            <w:r w:rsidRPr="00EC4C33">
              <w:rPr>
                <w:rFonts w:ascii="Times New Roman" w:hAnsi="Times New Roman"/>
                <w:szCs w:val="21"/>
              </w:rPr>
              <w:t>consists of the following two steps:</w:t>
            </w:r>
          </w:p>
          <w:p w14:paraId="3EBAC14A" w14:textId="77777777" w:rsidR="00EC4C33" w:rsidRPr="00EC4C33" w:rsidRDefault="00EC4C33" w:rsidP="00C94F8F">
            <w:pPr>
              <w:spacing w:before="72"/>
              <w:rPr>
                <w:rFonts w:ascii="Times New Roman" w:hAnsi="Times New Roman"/>
                <w:szCs w:val="21"/>
              </w:rPr>
            </w:pPr>
            <w:r w:rsidRPr="007829C0">
              <w:rPr>
                <w:rFonts w:ascii="Times New Roman" w:hAnsi="Times New Roman"/>
                <w:szCs w:val="21"/>
              </w:rPr>
              <w:t>Step 1</w:t>
            </w:r>
            <w:r w:rsidRPr="00EC4C33">
              <w:rPr>
                <w:rFonts w:ascii="Times New Roman" w:hAnsi="Times New Roman"/>
                <w:szCs w:val="21"/>
              </w:rPr>
              <w:t xml:space="preserve">: Calculate the receive target power of one single transmission. </w:t>
            </w:r>
          </w:p>
          <w:p w14:paraId="1D95FCCA" w14:textId="77777777" w:rsidR="00EC4C33" w:rsidRPr="00EC4C33" w:rsidRDefault="00EC4C33" w:rsidP="00C94F8F">
            <w:pPr>
              <w:spacing w:before="72"/>
              <w:ind w:leftChars="200" w:left="440"/>
              <w:rPr>
                <w:rFonts w:ascii="Times New Roman" w:hAnsi="Times New Roman"/>
                <w:szCs w:val="21"/>
              </w:rPr>
            </w:pPr>
            <w:r w:rsidRPr="00EC4C33">
              <w:rPr>
                <w:rFonts w:ascii="Times New Roman" w:hAnsi="Times New Roman"/>
                <w:szCs w:val="21"/>
              </w:rPr>
              <w:t xml:space="preserve">PREAMBLE_RECEIVED_TARGET_POWER=preambleInitialReceivedTargetPower+DELTA_PREAMBLE + (PREAMBLE_TRANSMISSION_COUNTER – 1) * </w:t>
            </w:r>
            <w:proofErr w:type="spellStart"/>
            <w:r w:rsidRPr="00EC4C33">
              <w:rPr>
                <w:rFonts w:ascii="Times New Roman" w:hAnsi="Times New Roman"/>
                <w:szCs w:val="21"/>
              </w:rPr>
              <w:t>powerRampingStep</w:t>
            </w:r>
            <w:proofErr w:type="spellEnd"/>
            <w:proofErr w:type="gramStart"/>
            <w:r w:rsidRPr="00EC4C33">
              <w:rPr>
                <w:rFonts w:ascii="Times New Roman" w:hAnsi="Times New Roman"/>
                <w:szCs w:val="21"/>
              </w:rPr>
              <w:t xml:space="preserve">   (</w:t>
            </w:r>
            <w:proofErr w:type="gramEnd"/>
            <w:r w:rsidRPr="00EC4C33">
              <w:rPr>
                <w:rFonts w:ascii="Times New Roman" w:hAnsi="Times New Roman"/>
                <w:szCs w:val="21"/>
              </w:rPr>
              <w:t>1)</w:t>
            </w:r>
          </w:p>
          <w:p w14:paraId="1E0FA11C" w14:textId="77777777" w:rsidR="00EC4C33" w:rsidRPr="00EC4C33" w:rsidRDefault="00EC4C33" w:rsidP="00C94F8F">
            <w:pPr>
              <w:spacing w:before="72"/>
              <w:rPr>
                <w:rFonts w:ascii="Times New Roman" w:hAnsi="Times New Roman"/>
                <w:szCs w:val="21"/>
              </w:rPr>
            </w:pPr>
            <w:r w:rsidRPr="007829C0">
              <w:rPr>
                <w:rFonts w:ascii="Times New Roman" w:hAnsi="Times New Roman"/>
                <w:szCs w:val="21"/>
              </w:rPr>
              <w:t>Step 2</w:t>
            </w:r>
            <w:r w:rsidRPr="00EC4C33">
              <w:rPr>
                <w:rFonts w:ascii="Times New Roman" w:hAnsi="Times New Roman"/>
                <w:szCs w:val="21"/>
              </w:rPr>
              <w:t>: Calculate the transmission power of single transmission.</w:t>
            </w:r>
          </w:p>
          <w:p w14:paraId="58A46CD6" w14:textId="77777777" w:rsidR="00EC4C33" w:rsidRPr="00EC4C33" w:rsidRDefault="00EC4C33" w:rsidP="00C94F8F">
            <w:pPr>
              <w:spacing w:before="72"/>
              <w:ind w:leftChars="200" w:left="440"/>
              <w:rPr>
                <w:rFonts w:ascii="Times New Roman" w:hAnsi="Times New Roman"/>
              </w:rPr>
            </w:pPr>
            <w:r w:rsidRPr="00EC4C33">
              <w:rPr>
                <w:rFonts w:ascii="Times New Roman" w:hAnsi="Times New Roman"/>
                <w:szCs w:val="21"/>
              </w:rPr>
              <w:t>P_PRACH = min{P_CMAX(</w:t>
            </w:r>
            <w:proofErr w:type="spellStart"/>
            <w:r w:rsidRPr="00EC4C33">
              <w:rPr>
                <w:rFonts w:ascii="Times New Roman" w:hAnsi="Times New Roman"/>
                <w:szCs w:val="21"/>
              </w:rPr>
              <w:t>i</w:t>
            </w:r>
            <w:proofErr w:type="spellEnd"/>
            <w:r w:rsidRPr="00EC4C33">
              <w:rPr>
                <w:rFonts w:ascii="Times New Roman" w:hAnsi="Times New Roman"/>
                <w:szCs w:val="21"/>
              </w:rPr>
              <w:t xml:space="preserve">), PREAMBLE_RECEIVED_TARGET_POWER + </w:t>
            </w:r>
            <w:proofErr w:type="spellStart"/>
            <w:r w:rsidRPr="00EC4C33">
              <w:rPr>
                <w:rFonts w:ascii="Times New Roman" w:hAnsi="Times New Roman"/>
                <w:szCs w:val="21"/>
              </w:rPr>
              <w:t>PL_c</w:t>
            </w:r>
            <w:proofErr w:type="spellEnd"/>
            <w:r w:rsidRPr="00EC4C33">
              <w:rPr>
                <w:rFonts w:ascii="Times New Roman" w:hAnsi="Times New Roman"/>
                <w:szCs w:val="21"/>
              </w:rPr>
              <w:t>} [dBm] (2)</w:t>
            </w:r>
          </w:p>
        </w:tc>
      </w:tr>
    </w:tbl>
    <w:p w14:paraId="2273FA64" w14:textId="66F133B5" w:rsidR="00543D9C" w:rsidRPr="007829C0" w:rsidRDefault="00EC4C33" w:rsidP="00D8304C">
      <w:pPr>
        <w:jc w:val="both"/>
      </w:pPr>
      <w:r w:rsidRPr="007829C0">
        <w:t>The rationale for this conclusion is a</w:t>
      </w:r>
      <w:r w:rsidR="003D5A4A" w:rsidRPr="007829C0">
        <w:t>ccording to</w:t>
      </w:r>
      <w:r w:rsidR="00543D9C" w:rsidRPr="007829C0">
        <w:t xml:space="preserve"> </w:t>
      </w:r>
      <w:r w:rsidR="00543D9C" w:rsidRPr="007829C0">
        <w:rPr>
          <w:noProof/>
          <w:position w:val="-12"/>
        </w:rPr>
        <w:drawing>
          <wp:inline distT="0" distB="0" distL="0" distR="0" wp14:anchorId="5659A4B8" wp14:editId="4811113E">
            <wp:extent cx="3021330" cy="278130"/>
            <wp:effectExtent l="0" t="0" r="7620" b="762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r w:rsidR="003D5A4A" w:rsidRPr="007829C0">
        <w:t>in clause 7.4,</w:t>
      </w:r>
      <w:r w:rsidR="00543D9C" w:rsidRPr="007829C0">
        <w:t xml:space="preserve"> </w:t>
      </w:r>
      <w:r w:rsidR="00543D9C" w:rsidRPr="007829C0">
        <w:rPr>
          <w:noProof/>
          <w:position w:val="-12"/>
        </w:rPr>
        <w:drawing>
          <wp:inline distT="0" distB="0" distL="0" distR="0" wp14:anchorId="51CF4EAA" wp14:editId="1909B31E">
            <wp:extent cx="731520" cy="182880"/>
            <wp:effectExtent l="0" t="0" r="0" b="762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00543D9C" w:rsidRPr="007829C0">
        <w:t xml:space="preserve">in transmission occasion </w:t>
      </w:r>
      <w:r w:rsidR="00543D9C" w:rsidRPr="007829C0">
        <w:rPr>
          <w:noProof/>
          <w:position w:val="-6"/>
        </w:rPr>
        <w:drawing>
          <wp:inline distT="0" distB="0" distL="0" distR="0" wp14:anchorId="242933D5" wp14:editId="5BB6331E">
            <wp:extent cx="95250" cy="182880"/>
            <wp:effectExtent l="0" t="0" r="0" b="762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543D9C" w:rsidRPr="007829C0">
        <w:t xml:space="preserve"> depends on </w:t>
      </w:r>
      <w:r w:rsidR="00543D9C" w:rsidRPr="007829C0">
        <w:rPr>
          <w:noProof/>
          <w:position w:val="-12"/>
        </w:rPr>
        <w:drawing>
          <wp:inline distT="0" distB="0" distL="0" distR="0" wp14:anchorId="77D3DD56" wp14:editId="15DF2B79">
            <wp:extent cx="563245" cy="182880"/>
            <wp:effectExtent l="0" t="0" r="8255" b="762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r w:rsidR="00543D9C" w:rsidRPr="007829C0">
        <w:t xml:space="preserve"> of the same transmission occasion. </w:t>
      </w:r>
      <w:proofErr w:type="spellStart"/>
      <w:proofErr w:type="gramStart"/>
      <w:r w:rsidR="00543D9C" w:rsidRPr="007829C0">
        <w:t>P</w:t>
      </w:r>
      <w:r w:rsidR="00543D9C" w:rsidRPr="007829C0">
        <w:rPr>
          <w:vertAlign w:val="subscript"/>
        </w:rPr>
        <w:t>CMAX,f</w:t>
      </w:r>
      <w:proofErr w:type="gramEnd"/>
      <w:r w:rsidR="00543D9C" w:rsidRPr="007829C0">
        <w:rPr>
          <w:vertAlign w:val="subscript"/>
        </w:rPr>
        <w:t>,c</w:t>
      </w:r>
      <w:proofErr w:type="spellEnd"/>
      <w:r w:rsidR="00543D9C" w:rsidRPr="007829C0">
        <w:rPr>
          <w:noProof/>
          <w:position w:val="-12"/>
        </w:rPr>
        <w:t xml:space="preserve"> </w:t>
      </w:r>
      <w:r w:rsidR="00543D9C" w:rsidRPr="007829C0">
        <w:t xml:space="preserve">is time varying and may change in the middle of multiple preamble repetitions, due to P-MPR and power class fallback. In addition, PL is based on </w:t>
      </w:r>
      <w:r w:rsidR="00543D9C" w:rsidRPr="007829C0">
        <w:rPr>
          <w:rFonts w:eastAsia="MS Mincho"/>
        </w:rPr>
        <w:t>higher layer filtered RSRP,</w:t>
      </w:r>
      <w:r w:rsidR="00543D9C" w:rsidRPr="007829C0">
        <w:t xml:space="preserve"> and the UE may alter it during the preamble transmissions. </w:t>
      </w:r>
      <w:r w:rsidR="00543D9C" w:rsidRPr="00692DBA">
        <w:rPr>
          <w:rFonts w:hint="eastAsia"/>
        </w:rPr>
        <w:t>Therefore</w:t>
      </w:r>
      <w:r w:rsidR="00543D9C" w:rsidRPr="00692DBA">
        <w:t xml:space="preserve">,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00543D9C" w:rsidRPr="00692DBA">
        <w:rPr>
          <w:rStyle w:val="CommentReference"/>
        </w:rPr>
        <w:t xml:space="preserve"> </w:t>
      </w:r>
      <w:r w:rsidR="00543D9C" w:rsidRPr="00692DBA">
        <w:t xml:space="preserve">in a specific transmission occasion </w:t>
      </w:r>
      <w:proofErr w:type="spellStart"/>
      <w:r w:rsidR="00543D9C" w:rsidRPr="00692DBA">
        <w:rPr>
          <w:i/>
          <w:iCs/>
        </w:rPr>
        <w:t>i</w:t>
      </w:r>
      <w:proofErr w:type="spellEnd"/>
      <w:r w:rsidR="00543D9C" w:rsidRPr="00692DBA">
        <w:t xml:space="preserve"> applying to </w:t>
      </w:r>
      <w:r w:rsidR="00543D9C" w:rsidRPr="00692DBA">
        <w:rPr>
          <w:rFonts w:hint="eastAsia"/>
        </w:rPr>
        <w:t>a</w:t>
      </w:r>
      <w:r w:rsidR="00543D9C" w:rsidRPr="00692DBA">
        <w:t xml:space="preserve"> PRACH transmission in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543D9C" w:rsidRPr="00692DBA">
        <w:t xml:space="preserve"> PRACH occasions prevents the change of </w:t>
      </w:r>
      <w:proofErr w:type="gramStart"/>
      <w:r w:rsidR="00543D9C" w:rsidRPr="00692DBA">
        <w:t>P</w:t>
      </w:r>
      <w:proofErr w:type="spellStart"/>
      <w:r w:rsidR="00543D9C" w:rsidRPr="00692DBA">
        <w:rPr>
          <w:vertAlign w:val="subscript"/>
        </w:rPr>
        <w:t>CMAX,f</w:t>
      </w:r>
      <w:proofErr w:type="gramEnd"/>
      <w:r w:rsidR="00543D9C" w:rsidRPr="00692DBA">
        <w:rPr>
          <w:vertAlign w:val="subscript"/>
        </w:rPr>
        <w:t>,c</w:t>
      </w:r>
      <w:proofErr w:type="spellEnd"/>
      <w:r w:rsidR="00543D9C" w:rsidRPr="00692DBA">
        <w:rPr>
          <w:vertAlign w:val="subscript"/>
        </w:rPr>
        <w:t xml:space="preserve"> </w:t>
      </w:r>
      <w:r w:rsidR="00543D9C" w:rsidRPr="00692DBA">
        <w:t xml:space="preserve">and higher layer filtered RSRP during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543D9C" w:rsidRPr="00692DBA">
        <w:t xml:space="preserve"> PRACH occasions.</w:t>
      </w:r>
    </w:p>
    <w:p w14:paraId="1D2FE1DC" w14:textId="5212AF2E" w:rsidR="003D7F8B" w:rsidRPr="009A4040" w:rsidRDefault="003D7F8B" w:rsidP="007829C0">
      <w:bookmarkStart w:id="6" w:name="_Toc146551811"/>
      <w:r w:rsidRPr="007829C0">
        <w:rPr>
          <w:b/>
          <w:bCs/>
        </w:rPr>
        <w:t>Summary of change</w:t>
      </w:r>
      <w:r w:rsidR="00456464" w:rsidRPr="007829C0">
        <w:rPr>
          <w:b/>
          <w:bCs/>
        </w:rPr>
        <w:t xml:space="preserve"> in TS 38.213</w:t>
      </w:r>
      <w:r w:rsidR="00FA7D7F" w:rsidRPr="007829C0">
        <w:rPr>
          <w:b/>
          <w:bCs/>
        </w:rPr>
        <w:t xml:space="preserve"> </w:t>
      </w:r>
      <w:bookmarkStart w:id="7" w:name="OLE_LINK3"/>
      <w:r w:rsidR="00FA7D7F" w:rsidRPr="007829C0">
        <w:rPr>
          <w:b/>
          <w:bCs/>
        </w:rPr>
        <w:t>v18.0.0</w:t>
      </w:r>
      <w:bookmarkEnd w:id="6"/>
      <w:bookmarkEnd w:id="7"/>
    </w:p>
    <w:p w14:paraId="02021083" w14:textId="1D6CB65F" w:rsidR="003D7F8B" w:rsidRPr="00254378" w:rsidRDefault="009651F1" w:rsidP="007829C0">
      <w:pPr>
        <w:jc w:val="both"/>
      </w:pPr>
      <w:bookmarkStart w:id="8" w:name="_Toc146551812"/>
      <w:r w:rsidRPr="00254378">
        <w:t xml:space="preserve">Transmission power </w:t>
      </w:r>
      <m:oMath>
        <m:sSub>
          <m:sSubPr>
            <m:ctrlPr>
              <w:rPr>
                <w:rFonts w:ascii="Cambria Math" w:hAnsi="Cambria Math"/>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254378">
        <w:t xml:space="preserve"> is associated with </w:t>
      </w:r>
      <w:r w:rsidR="00EC4C33" w:rsidRPr="00254378">
        <w:t>the</w:t>
      </w:r>
      <w:r w:rsidRPr="00254378">
        <w:t xml:space="preserve"> transmission</w:t>
      </w:r>
      <w:r w:rsidR="003908C9" w:rsidRPr="00254378">
        <w:t xml:space="preserve"> of </w:t>
      </w:r>
      <w:r w:rsidR="003908C9" w:rsidRPr="00254378">
        <w:rPr>
          <w:rFonts w:hint="eastAsia"/>
        </w:rPr>
        <w:t>a</w:t>
      </w:r>
      <w:r w:rsidR="003908C9" w:rsidRPr="00254378">
        <w:t xml:space="preserve"> preamble repetition in transmission</w:t>
      </w:r>
      <w:r w:rsidRPr="00254378">
        <w:t xml:space="preserve"> occasion </w:t>
      </w:r>
      <w:proofErr w:type="spellStart"/>
      <w:r w:rsidR="003908C9" w:rsidRPr="007829C0">
        <w:rPr>
          <w:i/>
          <w:iCs/>
        </w:rPr>
        <w:t>i</w:t>
      </w:r>
      <w:bookmarkStart w:id="9" w:name="_Toc146551813"/>
      <w:bookmarkEnd w:id="8"/>
      <w:proofErr w:type="spellEnd"/>
      <w:r w:rsidRPr="00254378">
        <w:t>.</w:t>
      </w:r>
      <w:bookmarkEnd w:id="9"/>
    </w:p>
    <w:tbl>
      <w:tblPr>
        <w:tblStyle w:val="TableGrid"/>
        <w:tblW w:w="0" w:type="auto"/>
        <w:tblLook w:val="04A0" w:firstRow="1" w:lastRow="0" w:firstColumn="1" w:lastColumn="0" w:noHBand="0" w:noVBand="1"/>
      </w:tblPr>
      <w:tblGrid>
        <w:gridCol w:w="9350"/>
      </w:tblGrid>
      <w:tr w:rsidR="00DC7607" w14:paraId="5EBE5476" w14:textId="77777777" w:rsidTr="00DC7607">
        <w:tc>
          <w:tcPr>
            <w:tcW w:w="0" w:type="auto"/>
          </w:tcPr>
          <w:p w14:paraId="4C145E28" w14:textId="77777777" w:rsidR="00DC7607" w:rsidRPr="00751F8D" w:rsidRDefault="00DC7607" w:rsidP="00DC7607">
            <w:pPr>
              <w:jc w:val="both"/>
              <w:rPr>
                <w:sz w:val="36"/>
                <w:szCs w:val="36"/>
              </w:rPr>
            </w:pPr>
            <w:r w:rsidRPr="00751F8D">
              <w:rPr>
                <w:sz w:val="36"/>
                <w:szCs w:val="36"/>
              </w:rPr>
              <w:t>8</w:t>
            </w:r>
            <w:r w:rsidRPr="00751F8D">
              <w:rPr>
                <w:rFonts w:hint="eastAsia"/>
                <w:sz w:val="36"/>
                <w:szCs w:val="36"/>
              </w:rPr>
              <w:t>.1</w:t>
            </w:r>
            <w:r w:rsidRPr="00751F8D">
              <w:rPr>
                <w:rFonts w:hint="eastAsia"/>
                <w:sz w:val="36"/>
                <w:szCs w:val="36"/>
              </w:rPr>
              <w:tab/>
            </w:r>
            <w:r w:rsidRPr="00751F8D">
              <w:rPr>
                <w:sz w:val="36"/>
                <w:szCs w:val="36"/>
              </w:rPr>
              <w:t>Random access preamble</w:t>
            </w:r>
          </w:p>
          <w:p w14:paraId="446D14B3" w14:textId="77777777" w:rsidR="00DC7607" w:rsidRPr="00B916EC" w:rsidRDefault="00DC7607" w:rsidP="00DC7607">
            <w:pPr>
              <w:jc w:val="both"/>
            </w:pPr>
            <w:r>
              <w:t xml:space="preserve">Physical </w:t>
            </w:r>
            <w:proofErr w:type="gramStart"/>
            <w:r>
              <w:t>random access</w:t>
            </w:r>
            <w:proofErr w:type="gramEnd"/>
            <w:r w:rsidRPr="00B916EC">
              <w:t xml:space="preserve"> procedure </w:t>
            </w:r>
            <w:r>
              <w:t xml:space="preserve">for a UE </w:t>
            </w:r>
            <w:r w:rsidRPr="00B916EC">
              <w:t>is triggered upon request of a PRACH transmission by higher layers</w:t>
            </w:r>
            <w:r>
              <w:t xml:space="preserve"> or by a PDCCH order</w:t>
            </w:r>
            <w:r w:rsidRPr="00B916EC">
              <w:t xml:space="preserve">. A configuration by higher layers for a PRACH transmission includes the following: </w:t>
            </w:r>
          </w:p>
          <w:p w14:paraId="27BFEDA5" w14:textId="77777777" w:rsidR="00DC7607" w:rsidRPr="00B916EC" w:rsidRDefault="00DC7607" w:rsidP="00DC7607">
            <w:pPr>
              <w:pStyle w:val="B1"/>
              <w:jc w:val="both"/>
            </w:pPr>
            <w:r>
              <w:t>-</w:t>
            </w:r>
            <w:r>
              <w:tab/>
            </w:r>
            <w:r w:rsidRPr="00B916EC">
              <w:t>A configuration for PRACH transmission [4, TS 38.211].</w:t>
            </w:r>
            <w:r>
              <w:t xml:space="preserve"> </w:t>
            </w:r>
          </w:p>
          <w:p w14:paraId="090CABE3" w14:textId="77777777" w:rsidR="00DC7607" w:rsidRPr="00B916EC" w:rsidRDefault="00DC7607" w:rsidP="00DC7607">
            <w:pPr>
              <w:pStyle w:val="B1"/>
              <w:jc w:val="both"/>
            </w:pPr>
            <w:r>
              <w:lastRenderedPageBreak/>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xml:space="preserve">, a corresponding RA-RNTI, and a PRACH resource. </w:t>
            </w:r>
          </w:p>
          <w:p w14:paraId="462AC7E1" w14:textId="77777777" w:rsidR="00DC7607" w:rsidRPr="00DC7607" w:rsidRDefault="00DC7607" w:rsidP="00DC7607">
            <w:pPr>
              <w:pStyle w:val="B1"/>
              <w:jc w:val="both"/>
            </w:pPr>
            <w:r>
              <w:t>-</w:t>
            </w:r>
            <w:r>
              <w:tab/>
            </w:r>
            <w:proofErr w:type="gramStart"/>
            <w:r>
              <w:t>A</w:t>
            </w:r>
            <w:r w:rsidRPr="00B916EC">
              <w:t xml:space="preserve"> </w:t>
            </w:r>
            <w:r w:rsidRPr="00FB0C34">
              <w:t>number of</w:t>
            </w:r>
            <w:proofErr w:type="gramEnd"/>
            <w:r w:rsidRPr="00FB0C34">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FB0C34">
              <w:t xml:space="preserve"> </w:t>
            </w:r>
            <w:r>
              <w:t xml:space="preserve">preamble </w:t>
            </w:r>
            <w:r w:rsidRPr="00FB0C34">
              <w:t>repetitions for the PRACH transmission</w:t>
            </w:r>
            <w:r>
              <w:t xml:space="preserve"> if the UE would </w:t>
            </w:r>
            <w:r w:rsidRPr="00DC7607">
              <w:t xml:space="preserve">transmit the PRACH with repetitions. </w:t>
            </w:r>
          </w:p>
          <w:p w14:paraId="7242E737" w14:textId="6560CD6A" w:rsidR="00DC7607" w:rsidRPr="00DC7607" w:rsidRDefault="00DC7607" w:rsidP="00DC7607">
            <w:pPr>
              <w:jc w:val="both"/>
            </w:pPr>
            <w:r w:rsidRPr="007829C0">
              <w:t xml:space="preserve">A PRACH is transmitted using the selected PRACH format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7829C0">
              <w:t>,</w:t>
            </w:r>
            <w:r w:rsidRPr="00DC7607">
              <w:rPr>
                <w:vertAlign w:val="subscript"/>
              </w:rPr>
              <w:t xml:space="preserve"> </w:t>
            </w:r>
            <w:r w:rsidRPr="00DC7607">
              <w:t xml:space="preserve">as described in clause 7.4, on the indicated PRACH resource or </w:t>
            </w:r>
            <w:r w:rsidRPr="007829C0">
              <w:rPr>
                <w:color w:val="FF0000"/>
                <w:u w:val="single"/>
              </w:rPr>
              <w:t xml:space="preserve">on </w:t>
            </w:r>
            <w:r w:rsidR="00390498" w:rsidRPr="007829C0">
              <w:rPr>
                <w:color w:val="FF0000"/>
                <w:u w:val="single"/>
              </w:rPr>
              <w:t>each of the</w:t>
            </w:r>
            <w:r w:rsidR="00390498">
              <w:t xml:space="preserve"> </w:t>
            </w:r>
            <w:r w:rsidRPr="007829C0">
              <w:t xml:space="preserve">determined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829C0">
              <w:t xml:space="preserve"> resources </w:t>
            </w:r>
            <w:r w:rsidRPr="007829C0">
              <w:rPr>
                <w:color w:val="FF0000"/>
                <w:u w:val="single"/>
              </w:rPr>
              <w:t xml:space="preserve">for </w:t>
            </w:r>
            <w:r w:rsidR="007F706C">
              <w:rPr>
                <w:color w:val="FF0000"/>
                <w:u w:val="single"/>
              </w:rPr>
              <w:t>the corresponding</w:t>
            </w:r>
            <w:r w:rsidRPr="007829C0">
              <w:rPr>
                <w:color w:val="FF0000"/>
                <w:u w:val="single"/>
              </w:rPr>
              <w:t xml:space="preserve"> preamble repetition</w:t>
            </w:r>
            <w:r w:rsidRPr="00DC7607">
              <w:t xml:space="preserve"> </w:t>
            </w:r>
            <w:r w:rsidRPr="007829C0">
              <w:t xml:space="preserve">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829C0">
              <w:t xml:space="preserve"> preamble repetitions.</w:t>
            </w:r>
          </w:p>
          <w:p w14:paraId="0BAD1914" w14:textId="77777777" w:rsidR="00DC7607" w:rsidRPr="00DC7607" w:rsidRDefault="00DC7607" w:rsidP="00DC7607">
            <w:pPr>
              <w:jc w:val="both"/>
            </w:pPr>
            <w:r w:rsidRPr="00DC7607">
              <w:t>[omitted]</w:t>
            </w:r>
          </w:p>
          <w:p w14:paraId="65CC03E5" w14:textId="174B2489" w:rsidR="00DC7607" w:rsidRPr="00254378" w:rsidRDefault="00DC7607" w:rsidP="007829C0">
            <w:pPr>
              <w:jc w:val="both"/>
            </w:pPr>
            <w:bookmarkStart w:id="10" w:name="_Toc146551814"/>
            <w:r w:rsidRPr="007829C0">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829C0">
              <w:t xml:space="preserve"> preamble repetitions, all respective valid PRACH occasions are consecutive in time, use same frequency resources, and are associated with a same SS/PBCH block index.</w:t>
            </w:r>
            <w:bookmarkEnd w:id="10"/>
          </w:p>
        </w:tc>
      </w:tr>
    </w:tbl>
    <w:p w14:paraId="487D5A58" w14:textId="1D88F7D8" w:rsidR="00DC7607" w:rsidRPr="002D5F10" w:rsidRDefault="00390498" w:rsidP="007829C0">
      <w:pPr>
        <w:spacing w:before="120"/>
        <w:rPr>
          <w:b/>
          <w:bCs/>
        </w:rPr>
      </w:pPr>
      <w:bookmarkStart w:id="11" w:name="_Toc146551815"/>
      <w:r w:rsidRPr="002D5F10">
        <w:rPr>
          <w:b/>
          <w:bCs/>
        </w:rPr>
        <w:lastRenderedPageBreak/>
        <w:t>C</w:t>
      </w:r>
      <w:r w:rsidR="00DC7607" w:rsidRPr="002D5F10">
        <w:rPr>
          <w:b/>
          <w:bCs/>
        </w:rPr>
        <w:t xml:space="preserve">onsequences if not </w:t>
      </w:r>
      <w:proofErr w:type="gramStart"/>
      <w:r w:rsidR="00DC7607" w:rsidRPr="002D5F10">
        <w:rPr>
          <w:b/>
          <w:bCs/>
        </w:rPr>
        <w:t>approved</w:t>
      </w:r>
      <w:bookmarkEnd w:id="11"/>
      <w:proofErr w:type="gramEnd"/>
    </w:p>
    <w:p w14:paraId="614B75C1" w14:textId="42F49450" w:rsidR="00DC7607" w:rsidRPr="00254378" w:rsidRDefault="003908C9" w:rsidP="007829C0">
      <w:pPr>
        <w:jc w:val="both"/>
      </w:pPr>
      <w:bookmarkStart w:id="12" w:name="_Toc146551816"/>
      <w:r w:rsidRPr="00254378">
        <w:rPr>
          <w:rFonts w:hint="eastAsia"/>
        </w:rPr>
        <w:t>Specification</w:t>
      </w:r>
      <w:r w:rsidRPr="00254378">
        <w:t xml:space="preserve"> on power determination for multiple PRACH transmissions is inconsistent with RAN1 conclusion. One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254378">
        <w:rPr>
          <w:lang w:val="x-none"/>
        </w:rPr>
        <w:t xml:space="preserve"> corresponding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54378">
        <w:t xml:space="preserve"> preamble repetitions prevents a UE from changing its </w:t>
      </w:r>
      <w:proofErr w:type="spellStart"/>
      <w:proofErr w:type="gramStart"/>
      <w:r w:rsidRPr="00254378">
        <w:t>P</w:t>
      </w:r>
      <w:r w:rsidRPr="00254378">
        <w:rPr>
          <w:vertAlign w:val="subscript"/>
        </w:rPr>
        <w:t>CMAX,f</w:t>
      </w:r>
      <w:proofErr w:type="gramEnd"/>
      <w:r w:rsidRPr="00254378">
        <w:rPr>
          <w:vertAlign w:val="subscript"/>
        </w:rPr>
        <w:t>,c</w:t>
      </w:r>
      <w:proofErr w:type="spellEnd"/>
      <w:r w:rsidRPr="00254378">
        <w:t xml:space="preserve"> and higher layer filtered RSRP during the transmission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54378">
        <w:t xml:space="preserve"> preamble repetitions.</w:t>
      </w:r>
      <w:bookmarkEnd w:id="12"/>
    </w:p>
    <w:p w14:paraId="63D324FA" w14:textId="4545247E" w:rsidR="009E0D1E" w:rsidRPr="007829C0" w:rsidRDefault="009E0D1E" w:rsidP="007829C0">
      <w:pPr>
        <w:pStyle w:val="Proposal"/>
        <w:numPr>
          <w:ilvl w:val="0"/>
          <w:numId w:val="2"/>
        </w:numPr>
        <w:tabs>
          <w:tab w:val="clear" w:pos="1304"/>
        </w:tabs>
        <w:autoSpaceDE w:val="0"/>
        <w:autoSpaceDN w:val="0"/>
        <w:adjustRightInd w:val="0"/>
        <w:snapToGrid w:val="0"/>
        <w:spacing w:before="120" w:after="120"/>
        <w:ind w:left="1699" w:hanging="1699"/>
        <w:jc w:val="both"/>
        <w:rPr>
          <w:rFonts w:eastAsia="MS Mincho"/>
        </w:rPr>
      </w:pPr>
      <w:bookmarkStart w:id="13" w:name="_Toc146884559"/>
      <w:r w:rsidRPr="003908C9">
        <w:t xml:space="preserve">Transmission power </w:t>
      </w:r>
      <m:oMath>
        <m:sSub>
          <m:sSubPr>
            <m:ctrlPr>
              <w:rPr>
                <w:rFonts w:ascii="Cambria Math" w:hAnsi="Cambria Math"/>
              </w:rPr>
            </m:ctrlPr>
          </m:sSubPr>
          <m:e>
            <m:r>
              <m:rPr>
                <m:sty m:val="bi"/>
              </m:rPr>
              <w:rPr>
                <w:rFonts w:ascii="Cambria Math" w:hAnsi="Cambria Math"/>
              </w:rPr>
              <m:t>P</m:t>
            </m:r>
          </m:e>
          <m:sub>
            <m:r>
              <m:rPr>
                <m:sty m:val="b"/>
              </m:rPr>
              <w:rPr>
                <w:rFonts w:ascii="Cambria Math" w:hAnsi="Cambria Math"/>
              </w:rPr>
              <m:t>PRACH,</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7829C0">
        <w:t xml:space="preserve"> </w:t>
      </w:r>
      <w:r w:rsidR="003908C9" w:rsidRPr="007829C0">
        <w:t xml:space="preserve">is associated with the transmission of </w:t>
      </w:r>
      <w:r w:rsidR="003908C9" w:rsidRPr="007829C0">
        <w:rPr>
          <w:rFonts w:hint="eastAsia"/>
        </w:rPr>
        <w:t>a</w:t>
      </w:r>
      <w:r w:rsidR="003908C9" w:rsidRPr="007829C0">
        <w:t xml:space="preserve"> preamble repetition in transmission occasion </w:t>
      </w:r>
      <w:proofErr w:type="spellStart"/>
      <w:r w:rsidR="003908C9" w:rsidRPr="007829C0">
        <w:rPr>
          <w:i/>
          <w:iCs/>
        </w:rPr>
        <w:t>i</w:t>
      </w:r>
      <w:proofErr w:type="spellEnd"/>
      <w:r w:rsidR="003908C9" w:rsidRPr="007829C0">
        <w:t>.</w:t>
      </w:r>
      <w:bookmarkEnd w:id="13"/>
    </w:p>
    <w:p w14:paraId="410BD2A9" w14:textId="68213BC4" w:rsidR="007048E6" w:rsidRPr="00935B31" w:rsidRDefault="005D07C7" w:rsidP="007048E6">
      <w:pPr>
        <w:pStyle w:val="Heading3"/>
        <w:numPr>
          <w:ilvl w:val="2"/>
          <w:numId w:val="13"/>
        </w:numPr>
        <w:tabs>
          <w:tab w:val="left" w:pos="680"/>
        </w:tabs>
        <w:jc w:val="both"/>
        <w:rPr>
          <w:szCs w:val="21"/>
        </w:rPr>
      </w:pPr>
      <w:r>
        <w:rPr>
          <w:rFonts w:eastAsia="MS Mincho"/>
        </w:rPr>
        <w:t>A</w:t>
      </w:r>
      <w:r w:rsidR="007048E6">
        <w:rPr>
          <w:rFonts w:eastAsia="MS Mincho"/>
        </w:rPr>
        <w:t xml:space="preserve"> reference preamble repetition</w:t>
      </w:r>
      <w:r w:rsidR="007048E6" w:rsidDel="00E82B56">
        <w:t xml:space="preserve"> </w:t>
      </w:r>
      <w:r w:rsidR="007048E6">
        <w:t>for TPC in RAR</w:t>
      </w:r>
      <w:bookmarkStart w:id="14" w:name="_Toc142389978"/>
      <w:bookmarkStart w:id="15" w:name="_Toc142569580"/>
      <w:bookmarkStart w:id="16" w:name="_Toc142661275"/>
      <w:bookmarkStart w:id="17" w:name="_Toc142389979"/>
      <w:bookmarkStart w:id="18" w:name="_Toc142569581"/>
      <w:bookmarkStart w:id="19" w:name="_Toc142661276"/>
      <w:bookmarkEnd w:id="14"/>
      <w:bookmarkEnd w:id="15"/>
      <w:bookmarkEnd w:id="16"/>
      <w:bookmarkEnd w:id="17"/>
      <w:bookmarkEnd w:id="18"/>
      <w:bookmarkEnd w:id="19"/>
    </w:p>
    <w:p w14:paraId="10340C22" w14:textId="2D9AD0D3" w:rsidR="007F706C" w:rsidRPr="007829C0" w:rsidRDefault="007F706C" w:rsidP="007829C0">
      <w:pPr>
        <w:rPr>
          <w:b/>
          <w:bCs/>
        </w:rPr>
      </w:pPr>
      <w:bookmarkStart w:id="20" w:name="_Toc146551817"/>
      <w:r w:rsidRPr="007829C0">
        <w:rPr>
          <w:b/>
          <w:bCs/>
        </w:rPr>
        <w:t>Reason for change</w:t>
      </w:r>
      <w:r w:rsidR="00456464" w:rsidRPr="007829C0">
        <w:rPr>
          <w:b/>
          <w:bCs/>
        </w:rPr>
        <w:t xml:space="preserve"> in TS 38.213</w:t>
      </w:r>
      <w:r w:rsidR="00FA7D7F" w:rsidRPr="007829C0">
        <w:rPr>
          <w:b/>
          <w:bCs/>
        </w:rPr>
        <w:t xml:space="preserve"> </w:t>
      </w:r>
      <w:bookmarkStart w:id="21" w:name="OLE_LINK4"/>
      <w:r w:rsidR="00FA7D7F" w:rsidRPr="007829C0">
        <w:rPr>
          <w:b/>
          <w:bCs/>
        </w:rPr>
        <w:t>v18.0.0</w:t>
      </w:r>
      <w:bookmarkEnd w:id="20"/>
      <w:bookmarkEnd w:id="21"/>
    </w:p>
    <w:p w14:paraId="54244BA7" w14:textId="65A21A89" w:rsidR="00456464" w:rsidRPr="00254378" w:rsidRDefault="00456464" w:rsidP="007829C0">
      <w:pPr>
        <w:jc w:val="both"/>
      </w:pPr>
      <w:bookmarkStart w:id="22" w:name="_Toc146551818"/>
      <w:r w:rsidRPr="00254378">
        <w:t xml:space="preserve">A UE can determine Msg3 PUSCH transmission power with a received </w:t>
      </w:r>
      <w:r w:rsidR="007F706C" w:rsidRPr="00254378">
        <w:t>TPC command in Msg2 RAR</w:t>
      </w:r>
      <w:r w:rsidRPr="00254378">
        <w:t>, which corresponds to the pre</w:t>
      </w:r>
      <w:r w:rsidR="00862558" w:rsidRPr="00254378">
        <w:t>ceding</w:t>
      </w:r>
      <w:r w:rsidRPr="00254378">
        <w:t xml:space="preserve"> PRACH transmission.</w:t>
      </w:r>
      <w:r w:rsidR="007F706C" w:rsidRPr="00254378">
        <w:t xml:space="preserve"> </w:t>
      </w:r>
      <w:r w:rsidRPr="00254378">
        <w:t xml:space="preserve">For </w:t>
      </w:r>
      <w:r w:rsidR="007F706C" w:rsidRPr="00254378">
        <w:t xml:space="preserve">a Rel-18 PRACH transmission </w:t>
      </w:r>
      <w:r w:rsidRPr="00254378">
        <w:t>with</w:t>
      </w:r>
      <w:r w:rsidR="007F706C" w:rsidRPr="00254378">
        <w:t xml:space="preserve"> multiple preamble </w:t>
      </w:r>
      <w:r w:rsidRPr="00254378">
        <w:t>repetition</w:t>
      </w:r>
      <w:r w:rsidR="00FA7D7F" w:rsidRPr="00254378">
        <w:t>s</w:t>
      </w:r>
      <w:r w:rsidR="007F706C" w:rsidRPr="00254378">
        <w:t xml:space="preserve">, </w:t>
      </w:r>
      <w:r w:rsidRPr="00254378">
        <w:t>if</w:t>
      </w:r>
      <w:r w:rsidR="00FA7D7F" w:rsidRPr="00254378">
        <w:t xml:space="preserve"> the</w:t>
      </w:r>
      <w:r w:rsidRPr="00254378">
        <w:t xml:space="preserve"> transmission power </w:t>
      </w:r>
      <w:r w:rsidR="00FA7D7F" w:rsidRPr="00254378">
        <w:t>changes during</w:t>
      </w:r>
      <w:r w:rsidRPr="00254378">
        <w:t xml:space="preserve"> the preamble repetitions</w:t>
      </w:r>
      <w:r w:rsidR="00FA7D7F" w:rsidRPr="00254378">
        <w:t xml:space="preserve">, caused by a change of </w:t>
      </w:r>
      <w:proofErr w:type="spellStart"/>
      <w:proofErr w:type="gramStart"/>
      <w:r w:rsidR="00FA7D7F" w:rsidRPr="00254378">
        <w:t>P</w:t>
      </w:r>
      <w:r w:rsidR="00FA7D7F" w:rsidRPr="00254378">
        <w:rPr>
          <w:vertAlign w:val="subscript"/>
        </w:rPr>
        <w:t>CMAX,f</w:t>
      </w:r>
      <w:proofErr w:type="gramEnd"/>
      <w:r w:rsidR="00FA7D7F" w:rsidRPr="00254378">
        <w:rPr>
          <w:vertAlign w:val="subscript"/>
        </w:rPr>
        <w:t>,c</w:t>
      </w:r>
      <w:proofErr w:type="spellEnd"/>
      <w:r w:rsidR="00FA7D7F" w:rsidRPr="00254378">
        <w:t xml:space="preserve"> </w:t>
      </w:r>
      <w:r w:rsidR="00FA7D7F" w:rsidRPr="00254378">
        <w:rPr>
          <w:rFonts w:hint="eastAsia"/>
        </w:rPr>
        <w:t>or</w:t>
      </w:r>
      <w:r w:rsidR="00FA7D7F" w:rsidRPr="00254378">
        <w:t xml:space="preserve"> higher layer filtered RSRP</w:t>
      </w:r>
      <w:r w:rsidRPr="00254378">
        <w:t xml:space="preserve">, it is unclear </w:t>
      </w:r>
      <w:r w:rsidR="0030582D">
        <w:rPr>
          <w:color w:val="000000" w:themeColor="text1"/>
        </w:rPr>
        <w:t>based on</w:t>
      </w:r>
      <w:r w:rsidR="0030582D" w:rsidRPr="009A4040">
        <w:rPr>
          <w:color w:val="000000" w:themeColor="text1"/>
        </w:rPr>
        <w:t xml:space="preserve"> which preamble repetition the UE should apply </w:t>
      </w:r>
      <w:r w:rsidR="0030582D" w:rsidRPr="00C94F8F">
        <w:rPr>
          <w:bCs/>
        </w:rPr>
        <w:t xml:space="preserve">the TPC command </w:t>
      </w:r>
      <w:r w:rsidR="0030582D">
        <w:rPr>
          <w:bCs/>
        </w:rPr>
        <w:t>to</w:t>
      </w:r>
      <w:r w:rsidR="0030582D" w:rsidRPr="00C94F8F">
        <w:rPr>
          <w:bCs/>
        </w:rPr>
        <w:t xml:space="preserve"> determin</w:t>
      </w:r>
      <w:r w:rsidR="0030582D">
        <w:rPr>
          <w:bCs/>
        </w:rPr>
        <w:t>e</w:t>
      </w:r>
      <w:r w:rsidR="0030582D" w:rsidRPr="00C94F8F">
        <w:rPr>
          <w:bCs/>
        </w:rPr>
        <w:t xml:space="preserve"> Msg3 PUSCH transmission power.</w:t>
      </w:r>
      <w:bookmarkEnd w:id="22"/>
    </w:p>
    <w:p w14:paraId="47BF2B94" w14:textId="1BD95123" w:rsidR="00456464" w:rsidRPr="007829C0" w:rsidRDefault="00456464" w:rsidP="007829C0">
      <w:pPr>
        <w:rPr>
          <w:b/>
          <w:bCs/>
        </w:rPr>
      </w:pPr>
      <w:bookmarkStart w:id="23" w:name="_Toc146551819"/>
      <w:r w:rsidRPr="007829C0">
        <w:rPr>
          <w:b/>
          <w:bCs/>
        </w:rPr>
        <w:t>Summary of change in TS 38.213</w:t>
      </w:r>
      <w:r w:rsidR="00FA7D7F" w:rsidRPr="007829C0">
        <w:rPr>
          <w:b/>
          <w:bCs/>
        </w:rPr>
        <w:t xml:space="preserve"> v18.0.0</w:t>
      </w:r>
      <w:bookmarkEnd w:id="23"/>
    </w:p>
    <w:p w14:paraId="348908D3" w14:textId="4E41C9E1" w:rsidR="00456464" w:rsidRDefault="00456464" w:rsidP="007048E6">
      <w:pPr>
        <w:pStyle w:val="CommentText"/>
        <w:jc w:val="both"/>
        <w:rPr>
          <w:rFonts w:eastAsia="MS Mincho"/>
        </w:rPr>
      </w:pPr>
      <w:r>
        <w:rPr>
          <w:rFonts w:eastAsia="MS Mincho"/>
        </w:rPr>
        <w:t xml:space="preserve">Specify a </w:t>
      </w:r>
      <w:r w:rsidR="00FA41E7">
        <w:rPr>
          <w:rFonts w:eastAsia="MS Mincho"/>
        </w:rPr>
        <w:t>reference</w:t>
      </w:r>
      <w:r>
        <w:rPr>
          <w:rFonts w:eastAsia="MS Mincho"/>
        </w:rPr>
        <w:t xml:space="preserve"> preamble repetition, for example the last preamble repetition</w:t>
      </w:r>
      <w:r w:rsidR="00FA41E7">
        <w:rPr>
          <w:rFonts w:eastAsia="MS Mincho"/>
        </w:rPr>
        <w:t xml:space="preserve"> of a PRACH transmission</w:t>
      </w:r>
      <w:r>
        <w:rPr>
          <w:rFonts w:eastAsia="MS Mincho"/>
        </w:rPr>
        <w:t>, to which the TPC command applies.</w:t>
      </w:r>
    </w:p>
    <w:tbl>
      <w:tblPr>
        <w:tblStyle w:val="TableGrid"/>
        <w:tblW w:w="0" w:type="auto"/>
        <w:tblLook w:val="04A0" w:firstRow="1" w:lastRow="0" w:firstColumn="1" w:lastColumn="0" w:noHBand="0" w:noVBand="1"/>
      </w:tblPr>
      <w:tblGrid>
        <w:gridCol w:w="9350"/>
      </w:tblGrid>
      <w:tr w:rsidR="00456464" w14:paraId="342870E9" w14:textId="77777777" w:rsidTr="00456464">
        <w:tc>
          <w:tcPr>
            <w:tcW w:w="0" w:type="auto"/>
          </w:tcPr>
          <w:p w14:paraId="41F6615A" w14:textId="77777777" w:rsidR="00456464" w:rsidRPr="00B916EC" w:rsidRDefault="00456464" w:rsidP="00456464">
            <w:pPr>
              <w:pStyle w:val="Heading3"/>
              <w:jc w:val="both"/>
            </w:pPr>
            <w:r w:rsidRPr="00B916EC">
              <w:lastRenderedPageBreak/>
              <w:t>7.1.1</w:t>
            </w:r>
            <w:r w:rsidRPr="00B916EC">
              <w:tab/>
              <w:t>UE behaviour</w:t>
            </w:r>
          </w:p>
          <w:p w14:paraId="2401993B" w14:textId="6C9AE57A" w:rsidR="00456464" w:rsidRDefault="00000000" w:rsidP="00456464">
            <w:pPr>
              <w:pStyle w:val="CommentText"/>
              <w:jc w:val="both"/>
            </w:pP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00456464" w:rsidRPr="00B916EC">
              <w:t xml:space="preserve"> is </w:t>
            </w:r>
            <w:r w:rsidR="00456464">
              <w:t>a</w:t>
            </w:r>
            <w:r w:rsidR="00456464" w:rsidRPr="00B916EC">
              <w:t xml:space="preserve"> TPC command </w:t>
            </w:r>
            <w:r w:rsidR="00456464">
              <w:t xml:space="preserve">value </w:t>
            </w:r>
            <w:r w:rsidR="00456464" w:rsidRPr="00B916EC">
              <w:t xml:space="preserve">indicated in </w:t>
            </w:r>
            <w:r w:rsidR="00456464">
              <w:t>a</w:t>
            </w:r>
            <w:r w:rsidR="00456464" w:rsidRPr="00B916EC">
              <w:t xml:space="preserve"> random access response </w:t>
            </w:r>
            <w:r w:rsidR="00456464">
              <w:t xml:space="preserve">grant of the random access response message </w:t>
            </w:r>
            <w:r w:rsidR="00456464" w:rsidRPr="007829C0">
              <w:t>corresponding to a PRACH transmission</w:t>
            </w:r>
            <w:r w:rsidR="00456464" w:rsidRPr="00B916EC">
              <w:t xml:space="preserve"> </w:t>
            </w:r>
            <w:r w:rsidR="00456464" w:rsidRPr="009A4040">
              <w:rPr>
                <w:rFonts w:hint="eastAsia"/>
                <w:color w:val="FF0000"/>
                <w:u w:val="single"/>
              </w:rPr>
              <w:t>if</w:t>
            </w:r>
            <w:r w:rsidR="00456464" w:rsidRPr="009A4040">
              <w:rPr>
                <w:color w:val="FF0000"/>
                <w:u w:val="single"/>
              </w:rPr>
              <w:t xml:space="preserve"> </w:t>
            </w:r>
            <w:r w:rsidR="00456464" w:rsidRPr="009A4040">
              <w:rPr>
                <w:rFonts w:hint="eastAsia"/>
                <w:color w:val="FF0000"/>
                <w:u w:val="single"/>
              </w:rPr>
              <w:t>not</w:t>
            </w:r>
            <w:r w:rsidR="00456464" w:rsidRPr="009A4040">
              <w:rPr>
                <w:color w:val="FF0000"/>
                <w:u w:val="single"/>
              </w:rPr>
              <w:t xml:space="preserve"> for the case of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oMath>
            <w:r w:rsidR="00456464" w:rsidRPr="009A4040">
              <w:rPr>
                <w:color w:val="FF0000"/>
                <w:u w:val="single"/>
              </w:rPr>
              <w:t xml:space="preserve"> preamble repetitions or the last preamble repetition </w:t>
            </w:r>
            <w:r w:rsidR="00FA7D7F">
              <w:rPr>
                <w:color w:val="FF0000"/>
                <w:u w:val="single"/>
              </w:rPr>
              <w:t xml:space="preserve">of a </w:t>
            </w:r>
            <w:r w:rsidR="00FA7D7F" w:rsidRPr="007829C0">
              <w:rPr>
                <w:color w:val="FF0000"/>
                <w:u w:val="single"/>
              </w:rPr>
              <w:t xml:space="preserve">PRACH transmission </w:t>
            </w:r>
            <w:r w:rsidR="00456464" w:rsidRPr="009A4040">
              <w:rPr>
                <w:color w:val="FF0000"/>
                <w:u w:val="single"/>
              </w:rPr>
              <w:t xml:space="preserve">in case of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oMath>
            <w:r w:rsidR="00456464" w:rsidRPr="009A4040">
              <w:rPr>
                <w:color w:val="FF0000"/>
                <w:u w:val="single"/>
              </w:rPr>
              <w:t xml:space="preserve"> preamble repetitions</w:t>
            </w:r>
            <w:r w:rsidR="00456464" w:rsidRPr="009A4040">
              <w:rPr>
                <w:color w:val="FF0000"/>
              </w:rPr>
              <w:t xml:space="preserve"> </w:t>
            </w:r>
            <w:r w:rsidR="00456464" w:rsidRPr="00AE0927">
              <w:t>according to Type-1 random access procedure,</w:t>
            </w:r>
          </w:p>
          <w:p w14:paraId="6C60369C" w14:textId="77777777" w:rsidR="00456464" w:rsidRDefault="00456464" w:rsidP="00456464">
            <w:pPr>
              <w:pStyle w:val="CommentText"/>
              <w:jc w:val="both"/>
              <w:rPr>
                <w:rFonts w:eastAsia="MS Mincho"/>
              </w:rPr>
            </w:pPr>
            <w:r>
              <w:t>[omitted]</w:t>
            </w:r>
          </w:p>
          <w:p w14:paraId="421BF821" w14:textId="77777777" w:rsidR="00456464" w:rsidRPr="00B916EC" w:rsidRDefault="00456464" w:rsidP="00456464">
            <w:pPr>
              <w:pStyle w:val="Heading2"/>
              <w:ind w:left="850" w:hanging="850"/>
              <w:jc w:val="both"/>
            </w:pPr>
            <w:r w:rsidRPr="009A4040">
              <w:rPr>
                <w:sz w:val="24"/>
                <w:szCs w:val="28"/>
              </w:rPr>
              <w:t>8</w:t>
            </w:r>
            <w:r w:rsidRPr="009A4040">
              <w:rPr>
                <w:rFonts w:hint="eastAsia"/>
                <w:sz w:val="24"/>
                <w:szCs w:val="28"/>
              </w:rPr>
              <w:t>.</w:t>
            </w:r>
            <w:r w:rsidRPr="009A4040">
              <w:rPr>
                <w:sz w:val="24"/>
                <w:szCs w:val="28"/>
              </w:rPr>
              <w:t>2</w:t>
            </w:r>
            <w:r w:rsidRPr="009A4040">
              <w:rPr>
                <w:rFonts w:hint="eastAsia"/>
                <w:sz w:val="24"/>
                <w:szCs w:val="28"/>
              </w:rPr>
              <w:tab/>
            </w:r>
            <w:r w:rsidRPr="009A4040">
              <w:rPr>
                <w:sz w:val="24"/>
                <w:szCs w:val="28"/>
              </w:rPr>
              <w:t>Random access response - Type-1 random access procedure</w:t>
            </w:r>
          </w:p>
          <w:p w14:paraId="7F95E2BD" w14:textId="78A84CEC" w:rsidR="00456464" w:rsidRPr="007829C0" w:rsidRDefault="00456464" w:rsidP="007829C0">
            <w:pPr>
              <w:jc w:val="both"/>
            </w:pPr>
            <w:r w:rsidRPr="00E9040D">
              <w:t>The TPC command</w:t>
            </w:r>
            <w:r>
              <w:t xml:space="preserve"> </w:t>
            </w:r>
            <w:r w:rsidRPr="00E674D8">
              <w:t>value</w:t>
            </w:r>
            <w:r w:rsidRPr="00E9040D">
              <w:t xml:space="preserve"> </w:t>
            </w:r>
            <m:oMath>
              <m:sSub>
                <m:sSubPr>
                  <m:ctrlPr>
                    <w:rPr>
                      <w:rFonts w:ascii="Cambria Math" w:hAnsi="Cambria Math"/>
                      <w:i/>
                    </w:rPr>
                  </m:ctrlPr>
                </m:sSubPr>
                <m:e>
                  <m:r>
                    <w:rPr>
                      <w:rFonts w:ascii="Cambria Math" w:hAnsi="Cambria Math"/>
                    </w:rPr>
                    <m:t>δ</m:t>
                  </m:r>
                </m:e>
                <m:sub>
                  <m:r>
                    <m:rPr>
                      <m:sty m:val="p"/>
                    </m:rPr>
                    <w:rPr>
                      <w:rFonts w:ascii="Cambria Math" w:hAnsi="Cambria Math"/>
                    </w:rPr>
                    <m:t>msg2</m:t>
                  </m:r>
                  <m:r>
                    <w:rPr>
                      <w:rFonts w:ascii="Cambria Math" w:hAnsi="Cambria Math"/>
                    </w:rPr>
                    <m:t>,b,f,c</m:t>
                  </m:r>
                </m:sub>
              </m:sSub>
            </m:oMath>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tc>
      </w:tr>
    </w:tbl>
    <w:p w14:paraId="2FC1E8FC" w14:textId="77777777" w:rsidR="00456464" w:rsidRPr="007829C0" w:rsidRDefault="00456464" w:rsidP="007829C0">
      <w:pPr>
        <w:spacing w:before="120"/>
        <w:rPr>
          <w:b/>
          <w:bCs/>
        </w:rPr>
      </w:pPr>
      <w:bookmarkStart w:id="24" w:name="_Toc146551820"/>
      <w:bookmarkStart w:id="25" w:name="OLE_LINK5"/>
      <w:r w:rsidRPr="007829C0">
        <w:rPr>
          <w:b/>
          <w:bCs/>
        </w:rPr>
        <w:t xml:space="preserve">Consequences if not </w:t>
      </w:r>
      <w:proofErr w:type="gramStart"/>
      <w:r w:rsidRPr="007829C0">
        <w:rPr>
          <w:b/>
          <w:bCs/>
        </w:rPr>
        <w:t>approved</w:t>
      </w:r>
      <w:bookmarkEnd w:id="24"/>
      <w:proofErr w:type="gramEnd"/>
    </w:p>
    <w:bookmarkEnd w:id="25"/>
    <w:p w14:paraId="0FE7E422" w14:textId="5E475C8C" w:rsidR="00456464" w:rsidRDefault="00827557" w:rsidP="007048E6">
      <w:pPr>
        <w:pStyle w:val="CommentText"/>
        <w:jc w:val="both"/>
        <w:rPr>
          <w:bCs/>
        </w:rPr>
      </w:pPr>
      <w:r w:rsidRPr="007829C0">
        <w:rPr>
          <w:bCs/>
        </w:rPr>
        <w:t>I</w:t>
      </w:r>
      <w:r w:rsidR="00456464" w:rsidRPr="007829C0">
        <w:rPr>
          <w:bCs/>
        </w:rPr>
        <w:t xml:space="preserve">f a UE changes transmission power </w:t>
      </w:r>
      <w:r w:rsidR="00FA7D7F">
        <w:rPr>
          <w:bCs/>
        </w:rPr>
        <w:t>during</w:t>
      </w:r>
      <w:r w:rsidR="00456464" w:rsidRPr="007829C0">
        <w:rPr>
          <w:bCs/>
        </w:rPr>
        <w:t xml:space="preserve"> </w:t>
      </w:r>
      <w:r w:rsidR="00FA7D7F" w:rsidRPr="009A4040">
        <w:rPr>
          <w:bCs/>
        </w:rPr>
        <w:t>a Rel-18 PRACH transmission</w:t>
      </w:r>
      <w:r w:rsidR="00FA7D7F" w:rsidRPr="00FA7D7F">
        <w:rPr>
          <w:bCs/>
        </w:rPr>
        <w:t xml:space="preserve"> </w:t>
      </w:r>
      <w:r w:rsidR="00FA7D7F">
        <w:rPr>
          <w:bCs/>
        </w:rPr>
        <w:t>with</w:t>
      </w:r>
      <w:r w:rsidR="00456464" w:rsidRPr="007829C0">
        <w:rPr>
          <w:bCs/>
        </w:rPr>
        <w:t xml:space="preserve"> preamble repetitions, it is unclear </w:t>
      </w:r>
      <w:r w:rsidR="0030582D">
        <w:rPr>
          <w:color w:val="000000" w:themeColor="text1"/>
        </w:rPr>
        <w:t>based on</w:t>
      </w:r>
      <w:r w:rsidR="0030582D" w:rsidRPr="009A4040">
        <w:rPr>
          <w:color w:val="000000" w:themeColor="text1"/>
        </w:rPr>
        <w:t xml:space="preserve"> which preamble repetition the UE should apply </w:t>
      </w:r>
      <w:r w:rsidR="00456464" w:rsidRPr="007829C0">
        <w:rPr>
          <w:bCs/>
        </w:rPr>
        <w:t xml:space="preserve">the TPC command </w:t>
      </w:r>
      <w:r w:rsidR="0030582D">
        <w:rPr>
          <w:bCs/>
        </w:rPr>
        <w:t>to</w:t>
      </w:r>
      <w:r w:rsidR="00456464" w:rsidRPr="007829C0">
        <w:rPr>
          <w:bCs/>
        </w:rPr>
        <w:t xml:space="preserve"> determin</w:t>
      </w:r>
      <w:r w:rsidR="0030582D">
        <w:rPr>
          <w:bCs/>
        </w:rPr>
        <w:t>e</w:t>
      </w:r>
      <w:r w:rsidR="00456464" w:rsidRPr="007829C0">
        <w:rPr>
          <w:bCs/>
        </w:rPr>
        <w:t xml:space="preserve"> Msg3 PUSCH transmission power.</w:t>
      </w:r>
    </w:p>
    <w:p w14:paraId="114C2B44" w14:textId="77777777" w:rsidR="009E0D1E" w:rsidRDefault="009E0D1E" w:rsidP="007829C0">
      <w:pPr>
        <w:pStyle w:val="Proposal"/>
        <w:numPr>
          <w:ilvl w:val="0"/>
          <w:numId w:val="2"/>
        </w:numPr>
        <w:tabs>
          <w:tab w:val="clear" w:pos="1304"/>
        </w:tabs>
        <w:autoSpaceDE w:val="0"/>
        <w:autoSpaceDN w:val="0"/>
        <w:adjustRightInd w:val="0"/>
        <w:snapToGrid w:val="0"/>
        <w:ind w:left="1701" w:hanging="1701"/>
        <w:jc w:val="both"/>
        <w:rPr>
          <w:rFonts w:eastAsia="MS Mincho"/>
        </w:rPr>
      </w:pPr>
      <w:bookmarkStart w:id="26" w:name="_Toc146884560"/>
      <w:r>
        <w:rPr>
          <w:rFonts w:eastAsia="MS Mincho"/>
        </w:rPr>
        <w:t xml:space="preserve">Specify a reference preamble repetition, for example the last preamble repetition of a PRACH transmission, to </w:t>
      </w:r>
      <w:r w:rsidRPr="007829C0">
        <w:t>which</w:t>
      </w:r>
      <w:r>
        <w:rPr>
          <w:rFonts w:eastAsia="MS Mincho"/>
        </w:rPr>
        <w:t xml:space="preserve"> the TPC command applies.</w:t>
      </w:r>
      <w:bookmarkEnd w:id="26"/>
    </w:p>
    <w:p w14:paraId="7B09E64B" w14:textId="77777777" w:rsidR="00576336" w:rsidRPr="00A75211" w:rsidRDefault="00576336" w:rsidP="00576336">
      <w:pPr>
        <w:pStyle w:val="Heading3"/>
        <w:numPr>
          <w:ilvl w:val="2"/>
          <w:numId w:val="13"/>
        </w:numPr>
        <w:tabs>
          <w:tab w:val="left" w:pos="680"/>
        </w:tabs>
        <w:jc w:val="both"/>
        <w:rPr>
          <w:szCs w:val="21"/>
        </w:rPr>
      </w:pPr>
      <w:r w:rsidRPr="00A75211">
        <w:rPr>
          <w:rFonts w:eastAsia="MS Mincho"/>
        </w:rPr>
        <w:t>A reference preamble repetition</w:t>
      </w:r>
      <w:r w:rsidRPr="00A75211" w:rsidDel="00E82B56">
        <w:t xml:space="preserve"> </w:t>
      </w:r>
      <w:r w:rsidRPr="00A75211">
        <w:t>for TAC in RAR</w:t>
      </w:r>
    </w:p>
    <w:p w14:paraId="45D4C228" w14:textId="6DE3B414" w:rsidR="00576336" w:rsidRPr="007829C0" w:rsidRDefault="00576336" w:rsidP="000D7468">
      <w:pPr>
        <w:rPr>
          <w:b/>
          <w:bCs/>
        </w:rPr>
      </w:pPr>
      <w:r w:rsidRPr="007829C0">
        <w:rPr>
          <w:b/>
          <w:bCs/>
        </w:rPr>
        <w:t>Reason for change in TS 38.213</w:t>
      </w:r>
      <w:r w:rsidR="004160D7" w:rsidRPr="007829C0">
        <w:rPr>
          <w:b/>
          <w:bCs/>
        </w:rPr>
        <w:t xml:space="preserve"> v18.0.0</w:t>
      </w:r>
    </w:p>
    <w:p w14:paraId="7A9E5CCF" w14:textId="05BCA200" w:rsidR="00576336" w:rsidRDefault="00576336" w:rsidP="00576336">
      <w:pPr>
        <w:pStyle w:val="CommentText"/>
        <w:jc w:val="both"/>
        <w:rPr>
          <w:color w:val="000000" w:themeColor="text1"/>
        </w:rPr>
      </w:pPr>
      <w:r>
        <w:rPr>
          <w:rFonts w:eastAsia="MS Mincho"/>
        </w:rPr>
        <w:t>In a legacy network, a UE can change its timing advance autonomously if the received downlink timing changes</w:t>
      </w:r>
      <w:r w:rsidR="00FA7D7F">
        <w:rPr>
          <w:rFonts w:eastAsia="MS Mincho"/>
        </w:rPr>
        <w:t>,</w:t>
      </w:r>
      <w:r>
        <w:rPr>
          <w:rFonts w:eastAsia="MS Mincho"/>
        </w:rPr>
        <w:t xml:space="preserve"> or upon receiving a</w:t>
      </w:r>
      <w:r>
        <w:t xml:space="preserve"> </w:t>
      </w:r>
      <w:r w:rsidR="00192B94">
        <w:t>T</w:t>
      </w:r>
      <w:r>
        <w:t xml:space="preserve">iming </w:t>
      </w:r>
      <w:r w:rsidR="00192B94">
        <w:t>A</w:t>
      </w:r>
      <w:r>
        <w:t xml:space="preserve">dvance </w:t>
      </w:r>
      <w:r w:rsidR="00192B94">
        <w:t>C</w:t>
      </w:r>
      <w:r>
        <w:t>ommand (TAC) for a TAG</w:t>
      </w:r>
      <w:r>
        <w:rPr>
          <w:rFonts w:eastAsia="MS Mincho"/>
        </w:rPr>
        <w:t xml:space="preserve">. The two reasons are also applicable to </w:t>
      </w:r>
      <w:r w:rsidR="00A75211">
        <w:rPr>
          <w:rFonts w:eastAsia="MS Mincho"/>
        </w:rPr>
        <w:t xml:space="preserve">Rel-18 </w:t>
      </w:r>
      <w:r>
        <w:rPr>
          <w:rFonts w:eastAsia="MS Mincho"/>
        </w:rPr>
        <w:t xml:space="preserve">multiple PRACH transmissions. On the one hand, given that multiple PRACH transmissions of a RACH attempt may span a much longer time than a single PRACH transmission, </w:t>
      </w:r>
      <w:r>
        <w:t xml:space="preserve">a change of propagation delay during the multiple PRACH transmissions may occur to a moving UE, which motivates the need of an autonomous TA adjustment during </w:t>
      </w:r>
      <w:r w:rsidR="00A75211">
        <w:t>the multiple PRACH transmissions.</w:t>
      </w:r>
      <w:r>
        <w:t xml:space="preserve"> On the other hand, </w:t>
      </w:r>
      <w:r w:rsidR="00192B94">
        <w:rPr>
          <w:rFonts w:hint="eastAsia"/>
        </w:rPr>
        <w:t>a</w:t>
      </w:r>
      <w:r w:rsidR="00192B94">
        <w:t xml:space="preserve"> UE applies </w:t>
      </w:r>
      <w:r w:rsidR="00192B94" w:rsidRPr="00B71987">
        <w:rPr>
          <w:noProof/>
        </w:rPr>
        <w:t xml:space="preserve">the </w:t>
      </w:r>
      <w:r w:rsidR="00192B94">
        <w:rPr>
          <w:noProof/>
        </w:rPr>
        <w:t xml:space="preserve">received </w:t>
      </w:r>
      <w:r w:rsidR="00192B94" w:rsidRPr="00B71987">
        <w:rPr>
          <w:noProof/>
        </w:rPr>
        <w:t>Timing Advance Command for the indicated TAG</w:t>
      </w:r>
      <w:r w:rsidR="00192B94">
        <w:rPr>
          <w:noProof/>
        </w:rPr>
        <w:t>. If</w:t>
      </w:r>
      <w:r w:rsidR="00192B94">
        <w:t xml:space="preserve"> </w:t>
      </w:r>
      <w:r w:rsidRPr="0044436A">
        <w:rPr>
          <w:color w:val="000000" w:themeColor="text1"/>
        </w:rPr>
        <w:t xml:space="preserve">the time to </w:t>
      </w:r>
      <w:r>
        <w:rPr>
          <w:color w:val="000000" w:themeColor="text1"/>
        </w:rPr>
        <w:t>adjust</w:t>
      </w:r>
      <w:r w:rsidRPr="0044436A">
        <w:rPr>
          <w:color w:val="000000" w:themeColor="text1"/>
        </w:rPr>
        <w:t xml:space="preserve"> </w:t>
      </w:r>
      <w:r w:rsidRPr="008C3E1A">
        <w:rPr>
          <w:color w:val="000000" w:themeColor="text1"/>
        </w:rPr>
        <w:t>TA overlap</w:t>
      </w:r>
      <w:r w:rsidR="00192B94">
        <w:rPr>
          <w:color w:val="000000" w:themeColor="text1"/>
        </w:rPr>
        <w:t>s</w:t>
      </w:r>
      <w:r w:rsidRPr="008C3E1A">
        <w:rPr>
          <w:color w:val="000000" w:themeColor="text1"/>
        </w:rPr>
        <w:t xml:space="preserve"> with multiple PRACH transmission</w:t>
      </w:r>
      <w:r>
        <w:rPr>
          <w:color w:val="000000" w:themeColor="text1"/>
        </w:rPr>
        <w:t>s</w:t>
      </w:r>
      <w:r w:rsidRPr="008C3E1A">
        <w:rPr>
          <w:color w:val="000000" w:themeColor="text1"/>
        </w:rPr>
        <w:t xml:space="preserve"> </w:t>
      </w:r>
      <w:r w:rsidR="00192B94">
        <w:rPr>
          <w:color w:val="000000" w:themeColor="text1"/>
        </w:rPr>
        <w:t>in</w:t>
      </w:r>
      <w:r w:rsidRPr="008C3E1A">
        <w:rPr>
          <w:color w:val="000000" w:themeColor="text1"/>
        </w:rPr>
        <w:t xml:space="preserve"> the </w:t>
      </w:r>
      <w:r w:rsidR="00A75211">
        <w:rPr>
          <w:color w:val="000000" w:themeColor="text1"/>
        </w:rPr>
        <w:t xml:space="preserve">same </w:t>
      </w:r>
      <w:r w:rsidRPr="008C3E1A">
        <w:rPr>
          <w:color w:val="000000" w:themeColor="text1"/>
        </w:rPr>
        <w:t>TAG</w:t>
      </w:r>
      <w:r w:rsidR="00192B94">
        <w:rPr>
          <w:color w:val="000000" w:themeColor="text1"/>
        </w:rPr>
        <w:t>,</w:t>
      </w:r>
      <w:r w:rsidR="00A75211">
        <w:rPr>
          <w:color w:val="000000" w:themeColor="text1"/>
        </w:rPr>
        <w:t xml:space="preserve"> </w:t>
      </w:r>
      <w:r w:rsidR="00192B94">
        <w:rPr>
          <w:color w:val="000000" w:themeColor="text1"/>
        </w:rPr>
        <w:t>the</w:t>
      </w:r>
      <w:r w:rsidR="00A75211">
        <w:rPr>
          <w:color w:val="000000" w:themeColor="text1"/>
        </w:rPr>
        <w:t xml:space="preserve"> UE may update its TA during the multiple PRACH transmissions.</w:t>
      </w:r>
    </w:p>
    <w:p w14:paraId="23A1FD14" w14:textId="179EB267" w:rsidR="0048427C" w:rsidRDefault="0048427C" w:rsidP="00576336">
      <w:pPr>
        <w:pStyle w:val="CommentText"/>
        <w:jc w:val="both"/>
        <w:rPr>
          <w:color w:val="000000" w:themeColor="text1"/>
        </w:rPr>
      </w:pPr>
      <w:r w:rsidRPr="007829C0">
        <w:rPr>
          <w:color w:val="000000" w:themeColor="text1"/>
        </w:rPr>
        <w:t xml:space="preserve">If </w:t>
      </w:r>
      <w:r w:rsidR="00A90F33">
        <w:rPr>
          <w:color w:val="000000" w:themeColor="text1"/>
        </w:rPr>
        <w:t xml:space="preserve">an </w:t>
      </w:r>
      <w:r w:rsidR="00A90F33" w:rsidRPr="00B916EC">
        <w:t xml:space="preserve">adjustment of the uplink transmission timing </w:t>
      </w:r>
      <w:r w:rsidR="00A90F33">
        <w:rPr>
          <w:color w:val="000000" w:themeColor="text1"/>
        </w:rPr>
        <w:t xml:space="preserve">occurs in a TAG </w:t>
      </w:r>
      <w:r w:rsidRPr="007829C0">
        <w:rPr>
          <w:color w:val="000000" w:themeColor="text1"/>
        </w:rPr>
        <w:t xml:space="preserve">during a PRACH transmission with preamble repetition, it is unclear </w:t>
      </w:r>
      <w:r w:rsidR="0030582D">
        <w:rPr>
          <w:color w:val="000000" w:themeColor="text1"/>
        </w:rPr>
        <w:t>based on</w:t>
      </w:r>
      <w:r w:rsidR="0030582D" w:rsidRPr="009A4040">
        <w:rPr>
          <w:color w:val="000000" w:themeColor="text1"/>
        </w:rPr>
        <w:t xml:space="preserve"> which preamble repetition the UE should apply the TAC command</w:t>
      </w:r>
      <w:r w:rsidR="0030582D">
        <w:rPr>
          <w:color w:val="000000" w:themeColor="text1"/>
        </w:rPr>
        <w:t>.</w:t>
      </w:r>
    </w:p>
    <w:p w14:paraId="1913F79D" w14:textId="77777777" w:rsidR="00A75211" w:rsidRPr="007829C0" w:rsidRDefault="00A75211" w:rsidP="007829C0">
      <w:pPr>
        <w:rPr>
          <w:b/>
          <w:bCs/>
        </w:rPr>
      </w:pPr>
      <w:bookmarkStart w:id="27" w:name="_Toc146551821"/>
      <w:r w:rsidRPr="007829C0">
        <w:rPr>
          <w:b/>
          <w:bCs/>
        </w:rPr>
        <w:t>Summary of change in TS 38.213 v18.0.0</w:t>
      </w:r>
      <w:bookmarkEnd w:id="27"/>
    </w:p>
    <w:p w14:paraId="17A3E9A8" w14:textId="59E24D00" w:rsidR="00576336" w:rsidRDefault="0048427C" w:rsidP="00576336">
      <w:pPr>
        <w:pStyle w:val="CommentText"/>
        <w:spacing w:before="120" w:after="120"/>
        <w:jc w:val="both"/>
        <w:rPr>
          <w:rFonts w:eastAsia="MS Mincho"/>
        </w:rPr>
      </w:pPr>
      <w:r>
        <w:rPr>
          <w:rFonts w:eastAsia="MS Mincho"/>
        </w:rPr>
        <w:t>T</w:t>
      </w:r>
      <w:r w:rsidR="00576336">
        <w:rPr>
          <w:rFonts w:eastAsia="MS Mincho"/>
        </w:rPr>
        <w:t xml:space="preserve">he </w:t>
      </w:r>
      <w:r w:rsidR="00576336">
        <w:t xml:space="preserve">timing advance command </w:t>
      </w:r>
      <w:r w:rsidR="00576336">
        <w:rPr>
          <w:rFonts w:eastAsia="MS Mincho"/>
        </w:rPr>
        <w:t xml:space="preserve">in RAR can be based on a reference </w:t>
      </w:r>
      <w:r w:rsidR="00A75211">
        <w:rPr>
          <w:rFonts w:eastAsia="MS Mincho"/>
        </w:rPr>
        <w:t>preamble repetition</w:t>
      </w:r>
      <w:r w:rsidR="00576336">
        <w:rPr>
          <w:rFonts w:eastAsia="MS Mincho"/>
        </w:rPr>
        <w:t xml:space="preserve">, e.g., the last </w:t>
      </w:r>
      <w:r w:rsidR="00A75211">
        <w:rPr>
          <w:rFonts w:eastAsia="MS Mincho"/>
        </w:rPr>
        <w:t>one</w:t>
      </w:r>
      <w:r w:rsidR="00576336">
        <w:rPr>
          <w:rFonts w:eastAsia="MS Mincho"/>
        </w:rPr>
        <w:t>.</w:t>
      </w:r>
    </w:p>
    <w:tbl>
      <w:tblPr>
        <w:tblStyle w:val="TableGrid"/>
        <w:tblW w:w="0" w:type="auto"/>
        <w:tblLook w:val="04A0" w:firstRow="1" w:lastRow="0" w:firstColumn="1" w:lastColumn="0" w:noHBand="0" w:noVBand="1"/>
      </w:tblPr>
      <w:tblGrid>
        <w:gridCol w:w="9350"/>
      </w:tblGrid>
      <w:tr w:rsidR="00576336" w14:paraId="192AD9FD" w14:textId="77777777" w:rsidTr="00576336">
        <w:tc>
          <w:tcPr>
            <w:tcW w:w="0" w:type="auto"/>
          </w:tcPr>
          <w:p w14:paraId="6106E776" w14:textId="77777777" w:rsidR="00576336" w:rsidRPr="00B916EC" w:rsidRDefault="00576336" w:rsidP="00576336">
            <w:pPr>
              <w:pStyle w:val="Heading2"/>
            </w:pPr>
            <w:bookmarkStart w:id="28" w:name="_Toc12021440"/>
            <w:bookmarkStart w:id="29" w:name="_Toc20311552"/>
            <w:bookmarkStart w:id="30" w:name="_Toc26719377"/>
            <w:bookmarkStart w:id="31" w:name="_Toc29894808"/>
            <w:bookmarkStart w:id="32" w:name="_Toc29899107"/>
            <w:bookmarkStart w:id="33" w:name="_Toc29899525"/>
            <w:bookmarkStart w:id="34" w:name="_Toc29917262"/>
            <w:bookmarkStart w:id="35" w:name="_Toc36498136"/>
            <w:bookmarkStart w:id="36" w:name="_Toc45699162"/>
            <w:bookmarkStart w:id="37" w:name="_Toc122000416"/>
            <w:r w:rsidRPr="00B916EC">
              <w:lastRenderedPageBreak/>
              <w:t>4.2</w:t>
            </w:r>
            <w:r w:rsidRPr="00B916EC">
              <w:tab/>
              <w:t>Transmission timing adjustments</w:t>
            </w:r>
            <w:bookmarkEnd w:id="28"/>
            <w:bookmarkEnd w:id="29"/>
            <w:bookmarkEnd w:id="30"/>
            <w:bookmarkEnd w:id="31"/>
            <w:bookmarkEnd w:id="32"/>
            <w:bookmarkEnd w:id="33"/>
            <w:bookmarkEnd w:id="34"/>
            <w:bookmarkEnd w:id="35"/>
            <w:bookmarkEnd w:id="36"/>
            <w:bookmarkEnd w:id="37"/>
          </w:p>
          <w:p w14:paraId="2DECC830" w14:textId="7A4E21BB" w:rsidR="00576336" w:rsidRDefault="0041171C" w:rsidP="007829C0">
            <w:bookmarkStart w:id="38" w:name="_Toc146551822"/>
            <w:r>
              <w:rPr>
                <w:rFonts w:hint="eastAsia"/>
              </w:rPr>
              <w:t>[</w:t>
            </w:r>
            <w:r>
              <w:t>omitted]</w:t>
            </w:r>
            <w:bookmarkEnd w:id="38"/>
          </w:p>
          <w:p w14:paraId="2BD36E09" w14:textId="68938C3E" w:rsidR="00576336" w:rsidRDefault="00576336" w:rsidP="007829C0">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w:t>
            </w:r>
            <w:r w:rsidRPr="00A90F33">
              <w:rPr>
                <w:rFonts w:eastAsia="MS Mincho" w:hint="eastAsia"/>
              </w:rPr>
              <w:t>ming</w:t>
            </w:r>
            <w:r w:rsidRPr="00A90F33">
              <w:t xml:space="preserve"> relative to the current uplink timing for the TAG</w:t>
            </w:r>
            <w:r w:rsidRPr="00A90F33">
              <w:rPr>
                <w:rFonts w:eastAsia="MS Mincho" w:hint="eastAsia"/>
              </w:rPr>
              <w:t xml:space="preserve"> </w:t>
            </w:r>
            <w:r w:rsidRPr="00A90F33">
              <w:rPr>
                <w:rFonts w:eastAsia="MS Mincho"/>
              </w:rPr>
              <w:t>in</w:t>
            </w:r>
            <w:r w:rsidRPr="00A90F33">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A90F33">
              <w:t>.</w:t>
            </w:r>
            <w:r w:rsidRPr="00A90F33">
              <w:rPr>
                <w:rFonts w:eastAsia="MS Mincho" w:hint="eastAsia"/>
              </w:rPr>
              <w:t xml:space="preserve"> The start timing of the </w:t>
            </w:r>
            <w:proofErr w:type="gramStart"/>
            <w:r w:rsidRPr="00A90F33">
              <w:rPr>
                <w:rFonts w:eastAsia="MS Mincho" w:hint="eastAsia"/>
              </w:rPr>
              <w:t>random access</w:t>
            </w:r>
            <w:proofErr w:type="gramEnd"/>
            <w:r w:rsidRPr="00A90F33">
              <w:rPr>
                <w:rFonts w:eastAsia="MS Mincho" w:hint="eastAsia"/>
              </w:rPr>
              <w:t xml:space="preserve"> preamble is </w:t>
            </w:r>
            <w:r w:rsidRPr="00A90F33">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r w:rsidR="00D70AFD" w:rsidRPr="009A4040">
              <w:t xml:space="preserve"> </w:t>
            </w:r>
          </w:p>
          <w:p w14:paraId="10DA1380" w14:textId="23367E76" w:rsidR="00576336" w:rsidRDefault="00576336" w:rsidP="007829C0">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w:bookmarkStart w:id="39" w:name="OLE_LINK6"/>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oMath>
            <w:r w:rsidRPr="00B916EC">
              <w:rPr>
                <w:rFonts w:eastAsia="MS Mincho" w:hint="eastAsia"/>
                <w:i/>
                <w:vertAlign w:val="subscript"/>
              </w:rPr>
              <w:t xml:space="preserve"> </w:t>
            </w:r>
            <w:bookmarkEnd w:id="39"/>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sidRPr="00B916EC">
              <w:rPr>
                <w:rFonts w:eastAsia="MS Mincho" w:hint="eastAsia"/>
              </w:rPr>
              <w:t>.</w:t>
            </w:r>
            <w:r w:rsidR="00A90F33" w:rsidRPr="009A4040">
              <w:rPr>
                <w:rFonts w:hint="eastAsia"/>
                <w:color w:val="FF0000"/>
                <w:u w:val="single"/>
              </w:rPr>
              <w:t xml:space="preserve"> </w:t>
            </w:r>
            <m:oMath>
              <m:sSub>
                <m:sSubPr>
                  <m:ctrlPr>
                    <w:rPr>
                      <w:rFonts w:ascii="Cambria Math" w:eastAsia="DengXian" w:hAnsi="Cambria Math"/>
                      <w:i/>
                      <w:color w:val="FF0000"/>
                    </w:rPr>
                  </m:ctrlPr>
                </m:sSubPr>
                <m:e>
                  <m:r>
                    <w:rPr>
                      <w:rFonts w:ascii="Cambria Math" w:eastAsia="DengXian" w:hAnsi="Cambria Math"/>
                      <w:color w:val="FF0000"/>
                    </w:rPr>
                    <m:t>N</m:t>
                  </m:r>
                </m:e>
                <m:sub>
                  <m:r>
                    <m:rPr>
                      <m:sty m:val="p"/>
                    </m:rPr>
                    <w:rPr>
                      <w:rFonts w:ascii="Cambria Math" w:eastAsia="DengXian" w:hAnsi="Cambria Math"/>
                      <w:color w:val="FF0000"/>
                    </w:rPr>
                    <m:t>TA</m:t>
                  </m:r>
                </m:sub>
              </m:sSub>
            </m:oMath>
            <w:r w:rsidR="00A90F33" w:rsidRPr="007829C0">
              <w:rPr>
                <w:rFonts w:eastAsia="MS Mincho"/>
                <w:i/>
                <w:color w:val="FF0000"/>
                <w:vertAlign w:val="subscript"/>
              </w:rPr>
              <w:t xml:space="preserve"> </w:t>
            </w:r>
            <w:r w:rsidR="00A90F33" w:rsidRPr="00A90F33">
              <w:rPr>
                <w:color w:val="FF0000"/>
                <w:u w:val="single"/>
              </w:rPr>
              <w:t xml:space="preserve"> is applied </w:t>
            </w:r>
            <w:r w:rsidR="00A90F33">
              <w:rPr>
                <w:color w:val="FF0000"/>
                <w:u w:val="single"/>
              </w:rPr>
              <w:t>to</w:t>
            </w:r>
            <w:r w:rsidR="00A90F33" w:rsidRPr="009A4040">
              <w:rPr>
                <w:color w:val="FF0000"/>
                <w:u w:val="single"/>
              </w:rPr>
              <w:t xml:space="preserve"> the last </w:t>
            </w:r>
            <w:r w:rsidR="00A90F33" w:rsidRPr="009A4040">
              <w:rPr>
                <w:rFonts w:hint="eastAsia"/>
                <w:color w:val="FF0000"/>
                <w:u w:val="single"/>
              </w:rPr>
              <w:t xml:space="preserve">random access </w:t>
            </w:r>
            <w:r w:rsidR="00A90F33" w:rsidRPr="009A4040">
              <w:rPr>
                <w:color w:val="FF0000"/>
                <w:u w:val="single"/>
              </w:rPr>
              <w:t xml:space="preserve">preamble repetition </w:t>
            </w:r>
            <w:r w:rsidR="00A90F33">
              <w:rPr>
                <w:color w:val="FF0000"/>
                <w:u w:val="single"/>
              </w:rPr>
              <w:t xml:space="preserve">of a </w:t>
            </w:r>
            <w:r w:rsidR="00A90F33" w:rsidRPr="009A4040">
              <w:rPr>
                <w:color w:val="FF0000"/>
                <w:u w:val="single"/>
              </w:rPr>
              <w:t xml:space="preserve">PRACH transmission in case of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oMath>
            <w:r w:rsidR="00A90F33" w:rsidRPr="009A4040">
              <w:rPr>
                <w:color w:val="FF0000"/>
                <w:u w:val="single"/>
              </w:rPr>
              <w:t xml:space="preserve"> preamble repetitions</w:t>
            </w:r>
            <w:r w:rsidR="00A90F33">
              <w:rPr>
                <w:color w:val="FF0000"/>
                <w:u w:val="single"/>
              </w:rPr>
              <w:t>.</w:t>
            </w:r>
          </w:p>
        </w:tc>
      </w:tr>
    </w:tbl>
    <w:p w14:paraId="7E571E80" w14:textId="77777777" w:rsidR="00D70AFD" w:rsidRPr="007829C0" w:rsidRDefault="00D70AFD" w:rsidP="007829C0">
      <w:pPr>
        <w:spacing w:before="120"/>
        <w:rPr>
          <w:b/>
          <w:bCs/>
        </w:rPr>
      </w:pPr>
      <w:bookmarkStart w:id="40" w:name="_Toc146551823"/>
      <w:r w:rsidRPr="007829C0">
        <w:rPr>
          <w:b/>
          <w:bCs/>
        </w:rPr>
        <w:t xml:space="preserve">Consequences if not </w:t>
      </w:r>
      <w:proofErr w:type="gramStart"/>
      <w:r w:rsidRPr="007829C0">
        <w:rPr>
          <w:b/>
          <w:bCs/>
        </w:rPr>
        <w:t>approved</w:t>
      </w:r>
      <w:bookmarkEnd w:id="40"/>
      <w:proofErr w:type="gramEnd"/>
    </w:p>
    <w:p w14:paraId="0878858B" w14:textId="7793AFD3" w:rsidR="00D70AFD" w:rsidRDefault="00A90F33" w:rsidP="00D70AFD">
      <w:pPr>
        <w:pStyle w:val="CommentText"/>
        <w:jc w:val="both"/>
        <w:rPr>
          <w:color w:val="000000" w:themeColor="text1"/>
        </w:rPr>
      </w:pPr>
      <w:r w:rsidRPr="009A4040">
        <w:rPr>
          <w:color w:val="000000" w:themeColor="text1"/>
        </w:rPr>
        <w:t xml:space="preserve">If </w:t>
      </w:r>
      <w:r>
        <w:rPr>
          <w:color w:val="000000" w:themeColor="text1"/>
        </w:rPr>
        <w:t xml:space="preserve">an </w:t>
      </w:r>
      <w:r w:rsidRPr="00B916EC">
        <w:t xml:space="preserve">adjustment of the uplink transmission timing </w:t>
      </w:r>
      <w:r>
        <w:rPr>
          <w:color w:val="000000" w:themeColor="text1"/>
        </w:rPr>
        <w:t xml:space="preserve">occurs in a TAG </w:t>
      </w:r>
      <w:r w:rsidRPr="009A4040">
        <w:rPr>
          <w:color w:val="000000" w:themeColor="text1"/>
        </w:rPr>
        <w:t>during a PRACH transmission with preamble repetition</w:t>
      </w:r>
      <w:r w:rsidR="00333E37">
        <w:rPr>
          <w:color w:val="000000" w:themeColor="text1"/>
        </w:rPr>
        <w:t>s</w:t>
      </w:r>
      <w:r w:rsidRPr="009A4040">
        <w:rPr>
          <w:color w:val="000000" w:themeColor="text1"/>
        </w:rPr>
        <w:t xml:space="preserve">, it is unclear </w:t>
      </w:r>
      <w:r w:rsidR="00602988">
        <w:rPr>
          <w:color w:val="000000" w:themeColor="text1"/>
        </w:rPr>
        <w:t>based on</w:t>
      </w:r>
      <w:r w:rsidR="00602988" w:rsidRPr="009A4040">
        <w:rPr>
          <w:color w:val="000000" w:themeColor="text1"/>
        </w:rPr>
        <w:t xml:space="preserve"> which preamble repetition </w:t>
      </w:r>
      <w:r w:rsidRPr="009A4040">
        <w:rPr>
          <w:color w:val="000000" w:themeColor="text1"/>
        </w:rPr>
        <w:t>the UE should apply the TAC command.</w:t>
      </w:r>
    </w:p>
    <w:p w14:paraId="1BAA35CC" w14:textId="77777777" w:rsidR="009E0D1E" w:rsidRDefault="009E0D1E" w:rsidP="007829C0">
      <w:pPr>
        <w:pStyle w:val="Proposal"/>
        <w:numPr>
          <w:ilvl w:val="0"/>
          <w:numId w:val="2"/>
        </w:numPr>
        <w:tabs>
          <w:tab w:val="clear" w:pos="1304"/>
        </w:tabs>
        <w:autoSpaceDE w:val="0"/>
        <w:autoSpaceDN w:val="0"/>
        <w:adjustRightInd w:val="0"/>
        <w:snapToGrid w:val="0"/>
        <w:ind w:left="1701" w:hanging="1701"/>
        <w:jc w:val="both"/>
        <w:rPr>
          <w:rFonts w:eastAsia="MS Mincho"/>
        </w:rPr>
      </w:pPr>
      <w:bookmarkStart w:id="41" w:name="_Toc146884561"/>
      <w:r>
        <w:rPr>
          <w:rFonts w:eastAsia="MS Mincho"/>
        </w:rPr>
        <w:t xml:space="preserve">The </w:t>
      </w:r>
      <w:r>
        <w:t xml:space="preserve">timing advance command </w:t>
      </w:r>
      <w:r>
        <w:rPr>
          <w:rFonts w:eastAsia="MS Mincho"/>
        </w:rPr>
        <w:t>in RAR can be based on a reference preamble repetition, e.g., the last one.</w:t>
      </w:r>
      <w:bookmarkEnd w:id="41"/>
    </w:p>
    <w:p w14:paraId="73C34314" w14:textId="56DD03B1" w:rsidR="004E05F4" w:rsidRPr="00935B31" w:rsidRDefault="009D46C9" w:rsidP="004E05F4">
      <w:pPr>
        <w:pStyle w:val="Heading3"/>
        <w:numPr>
          <w:ilvl w:val="2"/>
          <w:numId w:val="13"/>
        </w:numPr>
        <w:tabs>
          <w:tab w:val="left" w:pos="680"/>
        </w:tabs>
        <w:jc w:val="both"/>
        <w:rPr>
          <w:szCs w:val="21"/>
        </w:rPr>
      </w:pPr>
      <w:r>
        <w:rPr>
          <w:szCs w:val="21"/>
        </w:rPr>
        <w:t xml:space="preserve">Impact of a change of UL Tx beam on </w:t>
      </w:r>
      <w:r w:rsidR="004E05F4" w:rsidRPr="00935B31">
        <w:rPr>
          <w:szCs w:val="21"/>
        </w:rPr>
        <w:t>UE determination of number of multiple PRACH transmissions for re-attempt</w:t>
      </w:r>
    </w:p>
    <w:p w14:paraId="0747768D" w14:textId="50C32B06" w:rsidR="0055216B" w:rsidRPr="007829C0" w:rsidRDefault="0055216B" w:rsidP="007829C0">
      <w:pPr>
        <w:rPr>
          <w:b/>
          <w:bCs/>
        </w:rPr>
      </w:pPr>
      <w:bookmarkStart w:id="42" w:name="_Toc146551824"/>
      <w:r w:rsidRPr="007829C0">
        <w:rPr>
          <w:b/>
          <w:bCs/>
        </w:rPr>
        <w:t>Reason for change in TS 38.213 v18.0.0</w:t>
      </w:r>
      <w:bookmarkEnd w:id="42"/>
    </w:p>
    <w:p w14:paraId="428A02A7" w14:textId="767DA650" w:rsidR="00DC294C" w:rsidRPr="007829C0" w:rsidRDefault="0055216B" w:rsidP="007829C0">
      <w:pPr>
        <w:pStyle w:val="CommentText"/>
        <w:jc w:val="both"/>
        <w:rPr>
          <w:b/>
          <w:bCs/>
          <w:color w:val="000000" w:themeColor="text1"/>
        </w:rPr>
      </w:pPr>
      <w:r w:rsidRPr="007829C0">
        <w:rPr>
          <w:color w:val="000000" w:themeColor="text1"/>
        </w:rPr>
        <w:t>In NR up to Rel-17, i</w:t>
      </w:r>
      <w:r w:rsidR="004E05F4" w:rsidRPr="007829C0">
        <w:rPr>
          <w:color w:val="000000" w:themeColor="text1"/>
        </w:rPr>
        <w:t xml:space="preserve">f a UE changes </w:t>
      </w:r>
      <w:r w:rsidRPr="007829C0">
        <w:rPr>
          <w:color w:val="000000" w:themeColor="text1"/>
        </w:rPr>
        <w:t>the spatial domain transmission filter</w:t>
      </w:r>
      <w:r w:rsidRPr="007829C0" w:rsidDel="0055216B">
        <w:rPr>
          <w:color w:val="000000" w:themeColor="text1"/>
        </w:rPr>
        <w:t xml:space="preserve"> </w:t>
      </w:r>
      <w:r w:rsidRPr="007829C0">
        <w:rPr>
          <w:color w:val="000000" w:themeColor="text1"/>
        </w:rPr>
        <w:t>prior to a PRACH retransmission</w:t>
      </w:r>
      <w:r w:rsidR="004E05F4" w:rsidRPr="007829C0">
        <w:rPr>
          <w:color w:val="000000" w:themeColor="text1"/>
        </w:rPr>
        <w:t xml:space="preserve">, </w:t>
      </w:r>
      <w:r w:rsidR="00DC294C" w:rsidRPr="007829C0">
        <w:rPr>
          <w:color w:val="000000" w:themeColor="text1"/>
        </w:rPr>
        <w:t xml:space="preserve">this </w:t>
      </w:r>
      <w:proofErr w:type="gramStart"/>
      <w:r w:rsidR="00DC294C" w:rsidRPr="007829C0">
        <w:rPr>
          <w:color w:val="000000" w:themeColor="text1"/>
        </w:rPr>
        <w:t>would</w:t>
      </w:r>
      <w:proofErr w:type="gramEnd"/>
      <w:r w:rsidR="004E05F4" w:rsidRPr="007829C0">
        <w:rPr>
          <w:color w:val="000000" w:themeColor="text1"/>
        </w:rPr>
        <w:t xml:space="preserve"> suspend the power ramping counter. </w:t>
      </w:r>
      <w:r w:rsidR="00DC294C" w:rsidRPr="007829C0">
        <w:rPr>
          <w:color w:val="000000" w:themeColor="text1"/>
        </w:rPr>
        <w:t xml:space="preserve">The reason is to </w:t>
      </w:r>
      <w:r w:rsidRPr="007829C0">
        <w:rPr>
          <w:color w:val="000000" w:themeColor="text1"/>
        </w:rPr>
        <w:t>prevent</w:t>
      </w:r>
      <w:r w:rsidR="00DC294C" w:rsidRPr="007829C0">
        <w:rPr>
          <w:color w:val="000000" w:themeColor="text1"/>
        </w:rPr>
        <w:t xml:space="preserve"> simultaneous changes </w:t>
      </w:r>
      <w:r w:rsidR="00A05806">
        <w:rPr>
          <w:color w:val="000000" w:themeColor="text1"/>
        </w:rPr>
        <w:t>in</w:t>
      </w:r>
      <w:r w:rsidR="00DC294C" w:rsidRPr="007829C0">
        <w:rPr>
          <w:color w:val="000000" w:themeColor="text1"/>
        </w:rPr>
        <w:t xml:space="preserve"> </w:t>
      </w:r>
      <w:r w:rsidR="00450555">
        <w:rPr>
          <w:color w:val="000000" w:themeColor="text1"/>
        </w:rPr>
        <w:t>spatial domain</w:t>
      </w:r>
      <w:r w:rsidR="00DC294C" w:rsidRPr="007829C0">
        <w:rPr>
          <w:color w:val="000000" w:themeColor="text1"/>
        </w:rPr>
        <w:t xml:space="preserve"> and power </w:t>
      </w:r>
      <w:r w:rsidR="00450555">
        <w:rPr>
          <w:color w:val="000000" w:themeColor="text1"/>
        </w:rPr>
        <w:t xml:space="preserve">domain </w:t>
      </w:r>
      <w:r w:rsidRPr="007829C0">
        <w:rPr>
          <w:color w:val="000000" w:themeColor="text1"/>
        </w:rPr>
        <w:t>for a RACH re-attempt</w:t>
      </w:r>
      <w:r w:rsidR="00DC294C" w:rsidRPr="007829C0">
        <w:rPr>
          <w:color w:val="000000" w:themeColor="text1"/>
        </w:rPr>
        <w:t>, which may turn out to be redundant</w:t>
      </w:r>
      <w:r w:rsidR="00F53A23" w:rsidRPr="007829C0">
        <w:rPr>
          <w:color w:val="000000" w:themeColor="text1"/>
        </w:rPr>
        <w:t>.</w:t>
      </w:r>
    </w:p>
    <w:p w14:paraId="20D52257" w14:textId="21A5EDFD" w:rsidR="00DC294C" w:rsidRPr="007829C0" w:rsidRDefault="00450555" w:rsidP="007829C0">
      <w:pPr>
        <w:pStyle w:val="CommentText"/>
        <w:jc w:val="both"/>
        <w:rPr>
          <w:b/>
          <w:bCs/>
          <w:color w:val="000000" w:themeColor="text1"/>
        </w:rPr>
      </w:pPr>
      <w:r>
        <w:rPr>
          <w:color w:val="000000" w:themeColor="text1"/>
        </w:rPr>
        <w:t>F</w:t>
      </w:r>
      <w:r>
        <w:rPr>
          <w:rFonts w:hint="eastAsia"/>
          <w:color w:val="000000" w:themeColor="text1"/>
        </w:rPr>
        <w:t>or</w:t>
      </w:r>
      <w:r w:rsidR="004E05F4" w:rsidRPr="007829C0">
        <w:rPr>
          <w:color w:val="000000" w:themeColor="text1"/>
        </w:rPr>
        <w:t xml:space="preserve"> </w:t>
      </w:r>
      <w:r w:rsidR="00DC294C" w:rsidRPr="007829C0">
        <w:rPr>
          <w:color w:val="000000" w:themeColor="text1"/>
        </w:rPr>
        <w:t xml:space="preserve">Rel-18 </w:t>
      </w:r>
      <w:r w:rsidR="004E05F4" w:rsidRPr="007829C0">
        <w:rPr>
          <w:color w:val="000000" w:themeColor="text1"/>
        </w:rPr>
        <w:t xml:space="preserve">multiple PRACH transmissions, </w:t>
      </w:r>
      <w:r w:rsidR="00DC294C" w:rsidRPr="007829C0">
        <w:rPr>
          <w:color w:val="000000" w:themeColor="text1"/>
        </w:rPr>
        <w:t xml:space="preserve">fallback from a </w:t>
      </w:r>
      <w:r w:rsidR="00F53A23" w:rsidRPr="007829C0">
        <w:rPr>
          <w:color w:val="000000" w:themeColor="text1"/>
        </w:rPr>
        <w:t>lower</w:t>
      </w:r>
      <w:r w:rsidR="00DC294C" w:rsidRPr="007829C0">
        <w:rPr>
          <w:color w:val="000000" w:themeColor="text1"/>
        </w:rPr>
        <w:t xml:space="preserve"> number of multiple PRACH transmissions to a </w:t>
      </w:r>
      <w:r w:rsidR="00F53A23" w:rsidRPr="007829C0">
        <w:rPr>
          <w:color w:val="000000" w:themeColor="text1"/>
        </w:rPr>
        <w:t>higher</w:t>
      </w:r>
      <w:r w:rsidR="00DC294C" w:rsidRPr="007829C0">
        <w:rPr>
          <w:color w:val="000000" w:themeColor="text1"/>
        </w:rPr>
        <w:t xml:space="preserve"> </w:t>
      </w:r>
      <w:r w:rsidR="00F53A23" w:rsidRPr="007829C0">
        <w:rPr>
          <w:color w:val="000000" w:themeColor="text1"/>
        </w:rPr>
        <w:t>number</w:t>
      </w:r>
      <w:r w:rsidR="00DC294C" w:rsidRPr="007829C0">
        <w:rPr>
          <w:color w:val="000000" w:themeColor="text1"/>
        </w:rPr>
        <w:t xml:space="preserve"> </w:t>
      </w:r>
      <w:r w:rsidR="0055216B" w:rsidRPr="007829C0">
        <w:rPr>
          <w:color w:val="000000" w:themeColor="text1"/>
        </w:rPr>
        <w:t>introduces</w:t>
      </w:r>
      <w:r w:rsidR="00DC294C" w:rsidRPr="007829C0">
        <w:rPr>
          <w:color w:val="000000" w:themeColor="text1"/>
        </w:rPr>
        <w:t xml:space="preserve"> a </w:t>
      </w:r>
      <w:r w:rsidR="00404474" w:rsidRPr="007829C0">
        <w:rPr>
          <w:color w:val="000000" w:themeColor="text1"/>
        </w:rPr>
        <w:t xml:space="preserve">new </w:t>
      </w:r>
      <w:r>
        <w:rPr>
          <w:color w:val="000000" w:themeColor="text1"/>
        </w:rPr>
        <w:t xml:space="preserve">time </w:t>
      </w:r>
      <w:r w:rsidR="00F53A23" w:rsidRPr="007829C0">
        <w:rPr>
          <w:color w:val="000000" w:themeColor="text1"/>
        </w:rPr>
        <w:t>domain</w:t>
      </w:r>
      <w:r>
        <w:rPr>
          <w:color w:val="000000" w:themeColor="text1"/>
        </w:rPr>
        <w:t>’s</w:t>
      </w:r>
      <w:r w:rsidR="00F53A23" w:rsidRPr="007829C0">
        <w:rPr>
          <w:color w:val="000000" w:themeColor="text1"/>
        </w:rPr>
        <w:t xml:space="preserve"> </w:t>
      </w:r>
      <w:r w:rsidR="00DC294C" w:rsidRPr="007829C0">
        <w:rPr>
          <w:color w:val="000000" w:themeColor="text1"/>
        </w:rPr>
        <w:t>change</w:t>
      </w:r>
      <w:r w:rsidR="00404474" w:rsidRPr="007829C0">
        <w:rPr>
          <w:color w:val="000000" w:themeColor="text1"/>
        </w:rPr>
        <w:t xml:space="preserve"> for PRACH retransmission.</w:t>
      </w:r>
      <w:r w:rsidR="00DC294C" w:rsidRPr="007829C0">
        <w:rPr>
          <w:color w:val="000000" w:themeColor="text1"/>
        </w:rPr>
        <w:t xml:space="preserve"> </w:t>
      </w:r>
      <w:r w:rsidR="00A05806">
        <w:rPr>
          <w:color w:val="000000" w:themeColor="text1"/>
        </w:rPr>
        <w:t>With RAN2 agreement, t</w:t>
      </w:r>
      <w:r w:rsidR="00404474" w:rsidRPr="007829C0">
        <w:rPr>
          <w:color w:val="000000" w:themeColor="text1"/>
        </w:rPr>
        <w:t>he fallback</w:t>
      </w:r>
      <w:r w:rsidR="0055216B" w:rsidRPr="007829C0">
        <w:rPr>
          <w:color w:val="000000" w:themeColor="text1"/>
        </w:rPr>
        <w:t xml:space="preserve"> happens, when </w:t>
      </w:r>
      <w:r w:rsidR="00DC294C" w:rsidRPr="007829C0">
        <w:rPr>
          <w:color w:val="000000" w:themeColor="text1"/>
        </w:rPr>
        <w:t>the number of RACH attempts with the current number of multiple PRACH transmissions reaches TransMax-Msg1RepNum</w:t>
      </w:r>
      <w:r w:rsidR="0055216B" w:rsidRPr="007829C0">
        <w:rPr>
          <w:color w:val="000000" w:themeColor="text1"/>
        </w:rPr>
        <w:t>.</w:t>
      </w:r>
      <w:r>
        <w:rPr>
          <w:color w:val="000000" w:themeColor="text1"/>
        </w:rPr>
        <w:t xml:space="preserve"> However, </w:t>
      </w:r>
      <w:r w:rsidR="00BF0637">
        <w:rPr>
          <w:rFonts w:hint="eastAsia"/>
          <w:color w:val="000000" w:themeColor="text1"/>
        </w:rPr>
        <w:t>if</w:t>
      </w:r>
      <w:r w:rsidR="00BF0637">
        <w:rPr>
          <w:color w:val="000000" w:themeColor="text1"/>
        </w:rPr>
        <w:t xml:space="preserve"> </w:t>
      </w:r>
      <w:r w:rsidR="00BF0637" w:rsidRPr="00BF0637">
        <w:rPr>
          <w:color w:val="000000" w:themeColor="text1"/>
        </w:rPr>
        <w:t xml:space="preserve">a change of UL Tx beam and fallback from a lower number to a higher number happen simultaneously for a RACH reattempt, </w:t>
      </w:r>
      <w:r w:rsidR="00BF0637">
        <w:rPr>
          <w:color w:val="000000" w:themeColor="text1"/>
        </w:rPr>
        <w:t>this</w:t>
      </w:r>
      <w:r w:rsidR="00BF0637" w:rsidRPr="00BF0637">
        <w:rPr>
          <w:color w:val="000000" w:themeColor="text1"/>
        </w:rPr>
        <w:t xml:space="preserve"> may be redundant.</w:t>
      </w:r>
    </w:p>
    <w:p w14:paraId="2F5CD2E6" w14:textId="02B8956C" w:rsidR="00DC294C" w:rsidRPr="007829C0" w:rsidRDefault="00DC294C" w:rsidP="007829C0">
      <w:pPr>
        <w:spacing w:after="180"/>
        <w:ind w:left="567"/>
        <w:rPr>
          <w:rFonts w:ascii="Times New Roman" w:eastAsia="SimSun" w:hAnsi="Times New Roman"/>
          <w:sz w:val="20"/>
          <w:szCs w:val="20"/>
          <w:lang w:eastAsia="en-US"/>
        </w:rPr>
      </w:pPr>
      <w:r w:rsidRPr="007829C0">
        <w:rPr>
          <w:rFonts w:ascii="Times New Roman" w:eastAsia="SimSun" w:hAnsi="Times New Roman" w:cs="Times New Roman"/>
          <w:sz w:val="20"/>
          <w:szCs w:val="20"/>
          <w:highlight w:val="green"/>
          <w:lang w:val="en-GB" w:eastAsia="en-US"/>
        </w:rPr>
        <w:t>RAN2 agreement in RAN2#123</w:t>
      </w:r>
    </w:p>
    <w:p w14:paraId="4B1F3B5B" w14:textId="1585A54C" w:rsidR="00450555" w:rsidRPr="007829C0" w:rsidRDefault="00DC294C" w:rsidP="007829C0">
      <w:pPr>
        <w:spacing w:after="180"/>
        <w:ind w:left="567"/>
        <w:rPr>
          <w:rFonts w:ascii="Times New Roman" w:eastAsia="SimSun" w:hAnsi="Times New Roman" w:cs="Times New Roman"/>
          <w:b/>
          <w:sz w:val="20"/>
          <w:szCs w:val="20"/>
          <w:lang w:val="en-GB"/>
        </w:rPr>
      </w:pPr>
      <w:r w:rsidRPr="007829C0">
        <w:rPr>
          <w:rFonts w:ascii="Times New Roman" w:eastAsia="SimSun" w:hAnsi="Times New Roman" w:cs="Times New Roman"/>
          <w:sz w:val="20"/>
          <w:szCs w:val="20"/>
          <w:lang w:val="en-GB"/>
        </w:rPr>
        <w:t>Introduce a RRC configured threshold (</w:t>
      </w:r>
      <w:proofErr w:type="gramStart"/>
      <w:r w:rsidRPr="007829C0">
        <w:rPr>
          <w:rFonts w:ascii="Times New Roman" w:eastAsia="SimSun" w:hAnsi="Times New Roman" w:cs="Times New Roman"/>
          <w:sz w:val="20"/>
          <w:szCs w:val="20"/>
          <w:lang w:val="en-GB"/>
        </w:rPr>
        <w:t>e.g.</w:t>
      </w:r>
      <w:proofErr w:type="gramEnd"/>
      <w:r w:rsidRPr="007829C0">
        <w:rPr>
          <w:rFonts w:ascii="Times New Roman" w:eastAsia="SimSun" w:hAnsi="Times New Roman" w:cs="Times New Roman"/>
          <w:sz w:val="20"/>
          <w:szCs w:val="20"/>
          <w:lang w:val="en-GB"/>
        </w:rPr>
        <w:t xml:space="preserve"> TransMax-Msg1RepNum), the field is used for deciding whether to trigger fallback from with lower number to higher number when the number of Msg1 transmission exceeds this threshold. This parameter is common for different repetition numbers configured in one RACH partition.</w:t>
      </w:r>
    </w:p>
    <w:p w14:paraId="68C73601" w14:textId="1DAD72AC" w:rsidR="004160D7" w:rsidRDefault="00404474" w:rsidP="007829C0">
      <w:bookmarkStart w:id="43" w:name="_Toc146551825"/>
      <w:r w:rsidRPr="007829C0">
        <w:rPr>
          <w:b/>
          <w:bCs/>
        </w:rPr>
        <w:t>Summary of change in TS 38.213 v18.0.0</w:t>
      </w:r>
      <w:bookmarkEnd w:id="43"/>
    </w:p>
    <w:p w14:paraId="64F26838" w14:textId="221501B5" w:rsidR="00450555" w:rsidRPr="00D8304C" w:rsidRDefault="00450555" w:rsidP="007829C0">
      <w:pPr>
        <w:jc w:val="both"/>
      </w:pPr>
      <w:bookmarkStart w:id="44" w:name="_Toc146551826"/>
      <w:r w:rsidRPr="00D8304C">
        <w:lastRenderedPageBreak/>
        <w:t>For Rel-18 multiple PRACH transmissions with the same beam, with the legacy rationale</w:t>
      </w:r>
      <w:r w:rsidR="00F2711F" w:rsidRPr="00D8304C">
        <w:t xml:space="preserve"> reused</w:t>
      </w:r>
      <w:r w:rsidRPr="00D8304C">
        <w:t xml:space="preserve">, a change of UL Tx beam would not happen simultaneously with </w:t>
      </w:r>
      <w:r w:rsidR="00F2711F" w:rsidRPr="00D8304C">
        <w:rPr>
          <w:rFonts w:hint="eastAsia"/>
        </w:rPr>
        <w:t>the</w:t>
      </w:r>
      <w:r w:rsidR="00F2711F" w:rsidRPr="00D8304C">
        <w:t xml:space="preserve"> increase of the number of preamble repetitions for a PRACH retransmission</w:t>
      </w:r>
      <w:r w:rsidRPr="00D8304C">
        <w:t>.</w:t>
      </w:r>
      <w:bookmarkEnd w:id="44"/>
    </w:p>
    <w:tbl>
      <w:tblPr>
        <w:tblStyle w:val="TableGrid"/>
        <w:tblW w:w="0" w:type="auto"/>
        <w:tblLook w:val="04A0" w:firstRow="1" w:lastRow="0" w:firstColumn="1" w:lastColumn="0" w:noHBand="0" w:noVBand="1"/>
      </w:tblPr>
      <w:tblGrid>
        <w:gridCol w:w="9350"/>
      </w:tblGrid>
      <w:tr w:rsidR="00404474" w14:paraId="25C97C38" w14:textId="77777777" w:rsidTr="00404474">
        <w:tc>
          <w:tcPr>
            <w:tcW w:w="0" w:type="auto"/>
          </w:tcPr>
          <w:p w14:paraId="7A0C9C26" w14:textId="77777777" w:rsidR="00404474" w:rsidRPr="00B916EC" w:rsidRDefault="00404474" w:rsidP="00404474">
            <w:pPr>
              <w:pStyle w:val="Heading2"/>
              <w:ind w:left="566" w:hanging="566"/>
            </w:pPr>
            <w:bookmarkStart w:id="45" w:name="_Toc137056367"/>
            <w:r w:rsidRPr="00B916EC">
              <w:t>7.4</w:t>
            </w:r>
            <w:r>
              <w:tab/>
            </w:r>
            <w:r w:rsidRPr="00B916EC">
              <w:t xml:space="preserve">Physical </w:t>
            </w:r>
            <w:proofErr w:type="gramStart"/>
            <w:r w:rsidRPr="00B916EC">
              <w:t>random access</w:t>
            </w:r>
            <w:proofErr w:type="gramEnd"/>
            <w:r w:rsidRPr="00B916EC">
              <w:t xml:space="preserve"> channel</w:t>
            </w:r>
            <w:bookmarkEnd w:id="45"/>
          </w:p>
          <w:p w14:paraId="0FE89859" w14:textId="56FD2D2D" w:rsidR="00404474" w:rsidRPr="007829C0" w:rsidRDefault="00404474" w:rsidP="007829C0">
            <w:pPr>
              <w:rPr>
                <w:lang w:val="en-GB"/>
              </w:rPr>
            </w:pPr>
            <w:bookmarkStart w:id="46" w:name="_Toc146551827"/>
            <w:r w:rsidRPr="00D8304C">
              <w:rPr>
                <w:lang w:val="en-GB"/>
              </w:rPr>
              <w:t>[omitted]</w:t>
            </w:r>
            <w:bookmarkEnd w:id="46"/>
          </w:p>
          <w:p w14:paraId="735BDA10" w14:textId="5BC83FE7" w:rsidR="00404474" w:rsidRPr="007829C0" w:rsidRDefault="00404474" w:rsidP="007829C0">
            <w:pPr>
              <w:spacing w:after="180"/>
              <w:rPr>
                <w:rFonts w:ascii="Times New Roman" w:eastAsia="SimSun" w:hAnsi="Times New Roman" w:cs="Times New Roman"/>
                <w:sz w:val="20"/>
                <w:szCs w:val="20"/>
                <w:lang w:val="en-GB"/>
              </w:rPr>
            </w:pPr>
            <w:r w:rsidRPr="007829C0">
              <w:rPr>
                <w:rFonts w:eastAsia="SimSun" w:cstheme="minorHAnsi"/>
                <w:lang w:val="en-GB"/>
              </w:rPr>
              <w:t xml:space="preserve">If prior to a PRACH retransmission, a UE changes the </w:t>
            </w:r>
            <w:bookmarkStart w:id="47" w:name="OLE_LINK7"/>
            <w:r w:rsidRPr="007829C0">
              <w:rPr>
                <w:rFonts w:eastAsia="SimSun" w:cstheme="minorHAnsi"/>
                <w:lang w:val="en-GB"/>
              </w:rPr>
              <w:t>spatial domain transmission filter</w:t>
            </w:r>
            <w:bookmarkEnd w:id="47"/>
            <w:r w:rsidRPr="007829C0">
              <w:rPr>
                <w:rFonts w:eastAsia="SimSun" w:cstheme="minorHAnsi"/>
                <w:lang w:val="en-GB"/>
              </w:rPr>
              <w:t xml:space="preserve">, Layer 1 notifies higher layers to suspend the power ramping counter </w:t>
            </w:r>
            <w:r w:rsidRPr="007829C0">
              <w:rPr>
                <w:rFonts w:eastAsia="SimSun" w:cstheme="minorHAnsi"/>
                <w:color w:val="FF0000"/>
                <w:u w:val="single"/>
                <w:lang w:val="en-GB"/>
              </w:rPr>
              <w:t xml:space="preserve">and the </w:t>
            </w:r>
            <w:r w:rsidR="00910652">
              <w:rPr>
                <w:rFonts w:eastAsia="SimSun" w:cstheme="minorHAnsi"/>
                <w:color w:val="FF0000"/>
                <w:u w:val="single"/>
                <w:lang w:val="en-GB"/>
              </w:rPr>
              <w:t xml:space="preserve">increase of </w:t>
            </w:r>
            <w:r w:rsidR="00F2711F">
              <w:rPr>
                <w:rFonts w:eastAsia="SimSun" w:cstheme="minorHAnsi"/>
                <w:color w:val="FF0000"/>
                <w:u w:val="single"/>
                <w:lang w:val="en-GB"/>
              </w:rPr>
              <w:t xml:space="preserve">the number of </w:t>
            </w:r>
            <w:r w:rsidR="00F2711F" w:rsidRPr="007829C0">
              <w:rPr>
                <w:rFonts w:eastAsia="SimSun" w:cstheme="minorHAnsi"/>
                <w:color w:val="FF0000"/>
                <w:u w:val="single"/>
                <w:lang w:val="en-GB"/>
              </w:rPr>
              <w:t>preamble repetitions</w:t>
            </w:r>
            <w:r w:rsidR="00F53A23" w:rsidRPr="007829C0">
              <w:rPr>
                <w:rFonts w:eastAsia="SimSun" w:cstheme="minorHAnsi"/>
                <w:color w:val="FF0000"/>
                <w:u w:val="single"/>
                <w:lang w:val="en-GB"/>
              </w:rPr>
              <w:t xml:space="preserve">, </w:t>
            </w:r>
            <w:r w:rsidRPr="007829C0">
              <w:rPr>
                <w:rFonts w:eastAsia="SimSun" w:cstheme="minorHAnsi"/>
                <w:color w:val="FF0000"/>
                <w:u w:val="single"/>
                <w:lang w:val="en-GB"/>
              </w:rPr>
              <w:t>if applicable,</w:t>
            </w:r>
            <w:r w:rsidRPr="007829C0">
              <w:rPr>
                <w:rFonts w:cstheme="minorHAnsi"/>
                <w:b/>
                <w:bCs/>
                <w:color w:val="FF0000"/>
              </w:rPr>
              <w:t xml:space="preserve"> </w:t>
            </w:r>
            <w:r w:rsidRPr="007829C0">
              <w:rPr>
                <w:rFonts w:eastAsia="SimSun" w:cstheme="minorHAnsi"/>
                <w:lang w:val="en-GB"/>
              </w:rPr>
              <w:t xml:space="preserve">as described in </w:t>
            </w:r>
            <w:r w:rsidRPr="007829C0">
              <w:rPr>
                <w:rFonts w:eastAsia="SimSun" w:cstheme="minorHAnsi"/>
              </w:rPr>
              <w:t>[11, TS 38.321]</w:t>
            </w:r>
            <w:r w:rsidRPr="007829C0">
              <w:rPr>
                <w:rFonts w:eastAsia="SimSun" w:cstheme="minorHAnsi"/>
                <w:lang w:val="en-GB"/>
              </w:rPr>
              <w:t>.</w:t>
            </w:r>
          </w:p>
        </w:tc>
      </w:tr>
    </w:tbl>
    <w:p w14:paraId="0DDDD3A6" w14:textId="77777777" w:rsidR="00404474" w:rsidRPr="007829C0" w:rsidRDefault="00404474" w:rsidP="007829C0">
      <w:pPr>
        <w:spacing w:before="120"/>
        <w:rPr>
          <w:b/>
          <w:bCs/>
        </w:rPr>
      </w:pPr>
      <w:bookmarkStart w:id="48" w:name="_Toc146551828"/>
      <w:r w:rsidRPr="007829C0">
        <w:rPr>
          <w:b/>
          <w:bCs/>
        </w:rPr>
        <w:t xml:space="preserve">Consequences if not </w:t>
      </w:r>
      <w:proofErr w:type="gramStart"/>
      <w:r w:rsidRPr="007829C0">
        <w:rPr>
          <w:b/>
          <w:bCs/>
        </w:rPr>
        <w:t>approved</w:t>
      </w:r>
      <w:bookmarkEnd w:id="48"/>
      <w:proofErr w:type="gramEnd"/>
    </w:p>
    <w:p w14:paraId="5AC2E08F" w14:textId="0AFAEA92" w:rsidR="00404474" w:rsidRDefault="00450555" w:rsidP="007829C0">
      <w:pPr>
        <w:jc w:val="both"/>
        <w:rPr>
          <w:b/>
          <w:bCs/>
        </w:rPr>
      </w:pPr>
      <w:bookmarkStart w:id="49" w:name="_Toc146551829"/>
      <w:r>
        <w:t xml:space="preserve">The current specification allows a change of UL Tx beam and fallback </w:t>
      </w:r>
      <w:r w:rsidRPr="00450555">
        <w:t xml:space="preserve">from </w:t>
      </w:r>
      <w:r>
        <w:t>a</w:t>
      </w:r>
      <w:r w:rsidRPr="00450555">
        <w:t xml:space="preserve"> lower number to </w:t>
      </w:r>
      <w:r>
        <w:t xml:space="preserve">a </w:t>
      </w:r>
      <w:r w:rsidRPr="00450555">
        <w:t>higher number</w:t>
      </w:r>
      <w:r>
        <w:t xml:space="preserve"> to happen simultaneously for a RACH reattempt, which </w:t>
      </w:r>
      <w:r>
        <w:rPr>
          <w:rFonts w:hint="eastAsia"/>
        </w:rPr>
        <w:t>may</w:t>
      </w:r>
      <w:r>
        <w:t xml:space="preserve"> be redundant</w:t>
      </w:r>
      <w:r w:rsidR="00AA4E9C">
        <w:t xml:space="preserve"> and inconsistent with legacy rationale</w:t>
      </w:r>
      <w:r>
        <w:t>.</w:t>
      </w:r>
      <w:bookmarkEnd w:id="49"/>
    </w:p>
    <w:p w14:paraId="7833D1C9" w14:textId="4C175C4B" w:rsidR="009E0D1E" w:rsidRPr="009E0D1E" w:rsidRDefault="00F2711F" w:rsidP="007829C0">
      <w:pPr>
        <w:pStyle w:val="Proposal"/>
        <w:numPr>
          <w:ilvl w:val="0"/>
          <w:numId w:val="2"/>
        </w:numPr>
        <w:tabs>
          <w:tab w:val="clear" w:pos="1304"/>
        </w:tabs>
        <w:autoSpaceDE w:val="0"/>
        <w:autoSpaceDN w:val="0"/>
        <w:adjustRightInd w:val="0"/>
        <w:snapToGrid w:val="0"/>
        <w:ind w:left="1701" w:hanging="1701"/>
        <w:jc w:val="both"/>
      </w:pPr>
      <w:bookmarkStart w:id="50" w:name="_Toc146884562"/>
      <w:r w:rsidRPr="00F2711F">
        <w:t>For Rel-18 multiple PRACH transmissions with the same beam, with the legacy rationale reused, a change of UL Tx beam would not happen simultaneously with the increase of the number of preamble repetitions for a PRACH retransmission</w:t>
      </w:r>
      <w:r w:rsidR="009E0D1E" w:rsidRPr="009E0D1E">
        <w:t>.</w:t>
      </w:r>
      <w:bookmarkEnd w:id="50"/>
    </w:p>
    <w:p w14:paraId="12B59E95" w14:textId="5021CF9D" w:rsidR="00445B92" w:rsidRDefault="004D3032" w:rsidP="00AD3B04">
      <w:pPr>
        <w:pStyle w:val="Heading2"/>
        <w:numPr>
          <w:ilvl w:val="1"/>
          <w:numId w:val="13"/>
        </w:numPr>
        <w:tabs>
          <w:tab w:val="left" w:pos="680"/>
        </w:tabs>
        <w:jc w:val="both"/>
      </w:pPr>
      <w:r>
        <w:t>Open issues</w:t>
      </w:r>
      <w:r w:rsidR="007048E6">
        <w:t xml:space="preserve"> with RAN2 specification impacts</w:t>
      </w:r>
      <w:r w:rsidR="007048E6" w:rsidDel="00AD3B04">
        <w:t xml:space="preserve"> </w:t>
      </w:r>
    </w:p>
    <w:p w14:paraId="0EE8A23C" w14:textId="2B9120A3" w:rsidR="007048E6" w:rsidRDefault="007048E6" w:rsidP="007048E6">
      <w:pPr>
        <w:pStyle w:val="Heading3"/>
        <w:numPr>
          <w:ilvl w:val="2"/>
          <w:numId w:val="13"/>
        </w:numPr>
        <w:tabs>
          <w:tab w:val="left" w:pos="680"/>
        </w:tabs>
        <w:jc w:val="both"/>
      </w:pPr>
      <w:r w:rsidRPr="00935B31">
        <w:rPr>
          <w:szCs w:val="21"/>
        </w:rPr>
        <w:t>Specification</w:t>
      </w:r>
      <w:r>
        <w:t xml:space="preserve"> impact of </w:t>
      </w:r>
      <w:r w:rsidR="0048514D">
        <w:t>“</w:t>
      </w:r>
      <w:r w:rsidRPr="0044436A">
        <w:t xml:space="preserve">with </w:t>
      </w:r>
      <w:r w:rsidR="0048514D">
        <w:t>the same</w:t>
      </w:r>
      <w:r w:rsidRPr="0044436A">
        <w:t xml:space="preserve"> Tx beam</w:t>
      </w:r>
      <w:r w:rsidR="0048514D">
        <w:t>”</w:t>
      </w:r>
    </w:p>
    <w:p w14:paraId="697BD003" w14:textId="65EC5718" w:rsidR="009A67E4" w:rsidRPr="00EA3214" w:rsidRDefault="009A67E4" w:rsidP="007829C0">
      <w:pPr>
        <w:spacing w:before="120" w:after="240"/>
        <w:jc w:val="both"/>
      </w:pPr>
      <w:r>
        <w:rPr>
          <w:lang w:val="en-GB"/>
        </w:rPr>
        <w:t xml:space="preserve">Despite a </w:t>
      </w:r>
      <w:r w:rsidRPr="007829C0">
        <w:rPr>
          <w:lang w:val="en-GB"/>
        </w:rPr>
        <w:t xml:space="preserve">conclusion </w:t>
      </w:r>
      <w:r>
        <w:rPr>
          <w:lang w:val="en-GB"/>
        </w:rPr>
        <w:t xml:space="preserve">RAN1#113 </w:t>
      </w:r>
      <w:r w:rsidRPr="007829C0">
        <w:rPr>
          <w:lang w:val="en-GB"/>
        </w:rPr>
        <w:t xml:space="preserve">that </w:t>
      </w:r>
      <w:r w:rsidR="00745612">
        <w:rPr>
          <w:lang w:val="en-GB"/>
        </w:rPr>
        <w:t>t</w:t>
      </w:r>
      <w:r w:rsidRPr="007829C0">
        <w:rPr>
          <w:lang w:val="en-GB"/>
        </w:rPr>
        <w:t>here is no consensus to support Multiple PRACH transmission with different Tx beams in Rel-18,</w:t>
      </w:r>
      <w:r w:rsidRPr="009A67E4">
        <w:rPr>
          <w:lang w:val="en-GB"/>
        </w:rPr>
        <w:t xml:space="preserve"> </w:t>
      </w:r>
      <w:r>
        <w:rPr>
          <w:lang w:val="en-GB"/>
        </w:rPr>
        <w:t>i</w:t>
      </w:r>
      <w:r w:rsidRPr="0044436A">
        <w:rPr>
          <w:lang w:val="en-GB"/>
        </w:rPr>
        <w:t xml:space="preserve">t is not clear </w:t>
      </w:r>
      <w:r w:rsidR="00745612">
        <w:rPr>
          <w:lang w:val="en-GB"/>
        </w:rPr>
        <w:t>what</w:t>
      </w:r>
      <w:r w:rsidRPr="0044436A">
        <w:rPr>
          <w:lang w:val="en-GB"/>
        </w:rPr>
        <w:t xml:space="preserve"> is supported in Rel-18</w:t>
      </w:r>
      <w:r w:rsidR="00745612">
        <w:rPr>
          <w:lang w:val="en-GB"/>
        </w:rPr>
        <w:t xml:space="preserve"> is </w:t>
      </w:r>
      <w:r w:rsidRPr="00745612">
        <w:rPr>
          <w:lang w:val="en-GB" w:eastAsia="ja-JP"/>
        </w:rPr>
        <w:t>multiple PRACH transmissions with the same beam</w:t>
      </w:r>
      <w:r w:rsidRPr="00745612">
        <w:rPr>
          <w:lang w:val="en-GB"/>
        </w:rPr>
        <w:t xml:space="preserve"> or </w:t>
      </w:r>
      <w:r w:rsidR="00745612">
        <w:rPr>
          <w:lang w:val="en-GB" w:eastAsia="ja-JP"/>
        </w:rPr>
        <w:t xml:space="preserve">simply </w:t>
      </w:r>
      <w:r w:rsidRPr="00745612">
        <w:rPr>
          <w:lang w:val="en-GB" w:eastAsia="ja-JP"/>
        </w:rPr>
        <w:t>multiple PRACH transmissions, where the UL Tx beam(s) is up to UE implementation.</w:t>
      </w:r>
      <w:r w:rsidR="00745612">
        <w:rPr>
          <w:lang w:val="en-GB" w:eastAsia="ja-JP"/>
        </w:rPr>
        <w:t xml:space="preserve"> </w:t>
      </w:r>
      <w:r w:rsidR="0048514D">
        <w:rPr>
          <w:lang w:val="en-GB" w:eastAsia="ja-JP"/>
        </w:rPr>
        <w:t xml:space="preserve">The restriction of “with the same Tx beam” doesn’t appear </w:t>
      </w:r>
      <w:r w:rsidR="00354E34">
        <w:rPr>
          <w:lang w:val="en-GB" w:eastAsia="ja-JP"/>
        </w:rPr>
        <w:t>i</w:t>
      </w:r>
      <w:r w:rsidR="0048514D">
        <w:rPr>
          <w:lang w:val="en-GB" w:eastAsia="ja-JP"/>
        </w:rPr>
        <w:t xml:space="preserve">n TS 38.213 v18.0.0 according to [2]. </w:t>
      </w:r>
      <w:r>
        <w:rPr>
          <w:lang w:val="en-GB"/>
        </w:rPr>
        <w:t>In [</w:t>
      </w:r>
      <w:r w:rsidR="008E2F83">
        <w:rPr>
          <w:lang w:val="en-GB"/>
        </w:rPr>
        <w:t>3</w:t>
      </w:r>
      <w:r>
        <w:rPr>
          <w:lang w:val="en-GB"/>
        </w:rPr>
        <w:t xml:space="preserve">], the description of the new </w:t>
      </w:r>
      <w:r w:rsidR="0048514D">
        <w:rPr>
          <w:lang w:val="en-GB"/>
        </w:rPr>
        <w:t>higher layer</w:t>
      </w:r>
      <w:r>
        <w:rPr>
          <w:lang w:val="en-GB"/>
        </w:rPr>
        <w:t xml:space="preserve"> parameter has </w:t>
      </w:r>
      <w:r w:rsidR="00A55372">
        <w:rPr>
          <w:lang w:val="en-GB"/>
        </w:rPr>
        <w:t>the restriction</w:t>
      </w:r>
      <w:r>
        <w:rPr>
          <w:lang w:val="en-GB"/>
        </w:rPr>
        <w:t xml:space="preserve"> in square brackets.</w:t>
      </w:r>
    </w:p>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07"/>
        <w:gridCol w:w="839"/>
        <w:gridCol w:w="806"/>
        <w:gridCol w:w="1547"/>
        <w:gridCol w:w="1094"/>
        <w:gridCol w:w="1317"/>
        <w:gridCol w:w="761"/>
        <w:gridCol w:w="1661"/>
        <w:gridCol w:w="1461"/>
      </w:tblGrid>
      <w:tr w:rsidR="007829C0" w:rsidRPr="009A67E4" w14:paraId="413CF818" w14:textId="77777777" w:rsidTr="007829C0">
        <w:trPr>
          <w:trHeight w:val="1785"/>
          <w:jc w:val="center"/>
        </w:trPr>
        <w:tc>
          <w:tcPr>
            <w:tcW w:w="1171" w:type="dxa"/>
            <w:shd w:val="clear" w:color="000000" w:fill="00B0F0"/>
            <w:vAlign w:val="center"/>
            <w:hideMark/>
          </w:tcPr>
          <w:p w14:paraId="0D7829BF" w14:textId="77777777" w:rsidR="009A67E4" w:rsidRPr="009A67E4" w:rsidRDefault="009A67E4" w:rsidP="009A67E4">
            <w:pPr>
              <w:rPr>
                <w:rFonts w:ascii="Arial" w:eastAsia="Times New Roman" w:hAnsi="Arial" w:cs="Arial"/>
                <w:b/>
                <w:bCs/>
                <w:color w:val="FFFFFF"/>
                <w:sz w:val="20"/>
                <w:szCs w:val="20"/>
              </w:rPr>
            </w:pPr>
            <w:r w:rsidRPr="009A67E4">
              <w:rPr>
                <w:rFonts w:ascii="Arial" w:eastAsia="Times New Roman" w:hAnsi="Arial" w:cs="Arial"/>
                <w:b/>
                <w:bCs/>
                <w:color w:val="FFFFFF"/>
                <w:sz w:val="20"/>
                <w:szCs w:val="20"/>
              </w:rPr>
              <w:t>WI code</w:t>
            </w:r>
          </w:p>
        </w:tc>
        <w:tc>
          <w:tcPr>
            <w:tcW w:w="1221" w:type="dxa"/>
            <w:shd w:val="clear" w:color="000000" w:fill="00B0F0"/>
            <w:vAlign w:val="center"/>
            <w:hideMark/>
          </w:tcPr>
          <w:p w14:paraId="55E64712" w14:textId="77777777" w:rsidR="009A67E4" w:rsidRPr="009A67E4" w:rsidRDefault="009A67E4" w:rsidP="009A67E4">
            <w:pPr>
              <w:rPr>
                <w:rFonts w:ascii="Arial" w:eastAsia="Times New Roman" w:hAnsi="Arial" w:cs="Arial"/>
                <w:b/>
                <w:bCs/>
                <w:color w:val="FFFFFF"/>
                <w:sz w:val="20"/>
                <w:szCs w:val="20"/>
              </w:rPr>
            </w:pPr>
            <w:r w:rsidRPr="009A67E4">
              <w:rPr>
                <w:rFonts w:ascii="Arial" w:eastAsia="Times New Roman" w:hAnsi="Arial" w:cs="Arial"/>
                <w:b/>
                <w:bCs/>
                <w:color w:val="FFFFFF"/>
                <w:sz w:val="20"/>
                <w:szCs w:val="20"/>
              </w:rPr>
              <w:t>Sub-feature group</w:t>
            </w:r>
          </w:p>
        </w:tc>
        <w:tc>
          <w:tcPr>
            <w:tcW w:w="653" w:type="dxa"/>
            <w:shd w:val="clear" w:color="000000" w:fill="00B0F0"/>
            <w:vAlign w:val="center"/>
            <w:hideMark/>
          </w:tcPr>
          <w:p w14:paraId="7E4170B3" w14:textId="77777777" w:rsidR="009A67E4" w:rsidRPr="009A67E4" w:rsidRDefault="009A67E4" w:rsidP="009A67E4">
            <w:pPr>
              <w:rPr>
                <w:rFonts w:ascii="Arial" w:eastAsia="Times New Roman" w:hAnsi="Arial" w:cs="Arial"/>
                <w:b/>
                <w:bCs/>
                <w:color w:val="FFFFFF"/>
                <w:sz w:val="20"/>
                <w:szCs w:val="20"/>
              </w:rPr>
            </w:pPr>
            <w:r w:rsidRPr="009A67E4">
              <w:rPr>
                <w:rFonts w:ascii="Arial" w:eastAsia="Times New Roman" w:hAnsi="Arial" w:cs="Arial"/>
                <w:b/>
                <w:bCs/>
                <w:color w:val="FFFFFF"/>
                <w:sz w:val="20"/>
                <w:szCs w:val="20"/>
              </w:rPr>
              <w:t>RAN2 Parent IE</w:t>
            </w:r>
          </w:p>
        </w:tc>
        <w:tc>
          <w:tcPr>
            <w:tcW w:w="620" w:type="dxa"/>
            <w:shd w:val="clear" w:color="000000" w:fill="00B0F0"/>
            <w:vAlign w:val="center"/>
            <w:hideMark/>
          </w:tcPr>
          <w:p w14:paraId="2F8D8A33" w14:textId="77777777" w:rsidR="009A67E4" w:rsidRPr="009A67E4" w:rsidRDefault="009A67E4" w:rsidP="009A67E4">
            <w:pPr>
              <w:rPr>
                <w:rFonts w:ascii="Arial" w:eastAsia="Times New Roman" w:hAnsi="Arial" w:cs="Arial"/>
                <w:b/>
                <w:bCs/>
                <w:color w:val="FFFFFF"/>
                <w:sz w:val="20"/>
                <w:szCs w:val="20"/>
              </w:rPr>
            </w:pPr>
            <w:r w:rsidRPr="009A67E4">
              <w:rPr>
                <w:rFonts w:ascii="Arial" w:eastAsia="Times New Roman" w:hAnsi="Arial" w:cs="Arial"/>
                <w:b/>
                <w:bCs/>
                <w:color w:val="FFFFFF"/>
                <w:sz w:val="20"/>
                <w:szCs w:val="20"/>
              </w:rPr>
              <w:t>RAN2 ASN.1 name</w:t>
            </w:r>
          </w:p>
        </w:tc>
        <w:tc>
          <w:tcPr>
            <w:tcW w:w="1361" w:type="dxa"/>
            <w:shd w:val="clear" w:color="000000" w:fill="00B0F0"/>
            <w:vAlign w:val="center"/>
            <w:hideMark/>
          </w:tcPr>
          <w:p w14:paraId="63FB9414" w14:textId="77777777" w:rsidR="009A67E4" w:rsidRPr="009A67E4" w:rsidRDefault="009A67E4" w:rsidP="009A67E4">
            <w:pPr>
              <w:rPr>
                <w:rFonts w:ascii="Arial" w:eastAsia="Times New Roman" w:hAnsi="Arial" w:cs="Arial"/>
                <w:b/>
                <w:bCs/>
                <w:color w:val="FFFFFF"/>
                <w:sz w:val="20"/>
                <w:szCs w:val="20"/>
              </w:rPr>
            </w:pPr>
            <w:r w:rsidRPr="009A67E4">
              <w:rPr>
                <w:rFonts w:ascii="Arial" w:eastAsia="Times New Roman" w:hAnsi="Arial" w:cs="Arial"/>
                <w:b/>
                <w:bCs/>
                <w:color w:val="FFFFFF"/>
                <w:sz w:val="20"/>
                <w:szCs w:val="20"/>
              </w:rPr>
              <w:t>Parameter name in the spec</w:t>
            </w:r>
          </w:p>
        </w:tc>
        <w:tc>
          <w:tcPr>
            <w:tcW w:w="908" w:type="dxa"/>
            <w:shd w:val="clear" w:color="000000" w:fill="00B0F0"/>
            <w:vAlign w:val="center"/>
            <w:hideMark/>
          </w:tcPr>
          <w:p w14:paraId="456C9D08" w14:textId="77777777" w:rsidR="009A67E4" w:rsidRPr="009A67E4" w:rsidRDefault="009A67E4" w:rsidP="009A67E4">
            <w:pPr>
              <w:rPr>
                <w:rFonts w:ascii="Arial" w:eastAsia="Times New Roman" w:hAnsi="Arial" w:cs="Arial"/>
                <w:b/>
                <w:bCs/>
                <w:color w:val="FFFFFF"/>
                <w:sz w:val="20"/>
                <w:szCs w:val="20"/>
              </w:rPr>
            </w:pPr>
            <w:r w:rsidRPr="009A67E4">
              <w:rPr>
                <w:rFonts w:ascii="Arial" w:eastAsia="Times New Roman" w:hAnsi="Arial" w:cs="Arial"/>
                <w:b/>
                <w:bCs/>
                <w:color w:val="FFFFFF"/>
                <w:sz w:val="20"/>
                <w:szCs w:val="20"/>
              </w:rPr>
              <w:t>New or existing?</w:t>
            </w:r>
          </w:p>
        </w:tc>
        <w:tc>
          <w:tcPr>
            <w:tcW w:w="1131" w:type="dxa"/>
            <w:shd w:val="clear" w:color="000000" w:fill="00B0F0"/>
            <w:vAlign w:val="center"/>
            <w:hideMark/>
          </w:tcPr>
          <w:p w14:paraId="72D1069B" w14:textId="77777777" w:rsidR="009A67E4" w:rsidRPr="009A67E4" w:rsidRDefault="009A67E4" w:rsidP="009A67E4">
            <w:pPr>
              <w:rPr>
                <w:rFonts w:ascii="Arial" w:eastAsia="Times New Roman" w:hAnsi="Arial" w:cs="Arial"/>
                <w:b/>
                <w:bCs/>
                <w:color w:val="FFFFFF"/>
                <w:sz w:val="20"/>
                <w:szCs w:val="20"/>
              </w:rPr>
            </w:pPr>
            <w:r w:rsidRPr="009A67E4">
              <w:rPr>
                <w:rFonts w:ascii="Arial" w:eastAsia="Times New Roman" w:hAnsi="Arial" w:cs="Arial"/>
                <w:b/>
                <w:bCs/>
                <w:color w:val="FFFFFF"/>
                <w:sz w:val="20"/>
                <w:szCs w:val="20"/>
              </w:rPr>
              <w:t>Description</w:t>
            </w:r>
          </w:p>
        </w:tc>
        <w:tc>
          <w:tcPr>
            <w:tcW w:w="575" w:type="dxa"/>
            <w:shd w:val="clear" w:color="000000" w:fill="00B0F0"/>
            <w:vAlign w:val="center"/>
            <w:hideMark/>
          </w:tcPr>
          <w:p w14:paraId="57F76C2E" w14:textId="77777777" w:rsidR="009A67E4" w:rsidRPr="009A67E4" w:rsidRDefault="009A67E4" w:rsidP="009A67E4">
            <w:pPr>
              <w:rPr>
                <w:rFonts w:ascii="Arial" w:eastAsia="Times New Roman" w:hAnsi="Arial" w:cs="Arial"/>
                <w:b/>
                <w:bCs/>
                <w:color w:val="FFFFFF"/>
                <w:sz w:val="20"/>
                <w:szCs w:val="20"/>
              </w:rPr>
            </w:pPr>
            <w:r w:rsidRPr="009A67E4">
              <w:rPr>
                <w:rFonts w:ascii="Arial" w:eastAsia="Times New Roman" w:hAnsi="Arial" w:cs="Arial"/>
                <w:b/>
                <w:bCs/>
                <w:color w:val="FFFFFF"/>
                <w:sz w:val="20"/>
                <w:szCs w:val="20"/>
              </w:rPr>
              <w:t>Value range</w:t>
            </w:r>
          </w:p>
        </w:tc>
        <w:tc>
          <w:tcPr>
            <w:tcW w:w="1475" w:type="dxa"/>
            <w:shd w:val="clear" w:color="000000" w:fill="00B0F0"/>
            <w:vAlign w:val="center"/>
            <w:hideMark/>
          </w:tcPr>
          <w:p w14:paraId="49FE14ED" w14:textId="77777777" w:rsidR="009A67E4" w:rsidRPr="009A67E4" w:rsidRDefault="009A67E4" w:rsidP="009A67E4">
            <w:pPr>
              <w:rPr>
                <w:rFonts w:ascii="Arial" w:eastAsia="Times New Roman" w:hAnsi="Arial" w:cs="Arial"/>
                <w:b/>
                <w:bCs/>
                <w:color w:val="FFFFFF"/>
                <w:sz w:val="20"/>
                <w:szCs w:val="20"/>
              </w:rPr>
            </w:pPr>
            <w:r w:rsidRPr="009A67E4">
              <w:rPr>
                <w:rFonts w:ascii="Arial" w:eastAsia="Times New Roman" w:hAnsi="Arial" w:cs="Arial"/>
                <w:b/>
                <w:bCs/>
                <w:color w:val="FFFFFF"/>
                <w:sz w:val="20"/>
                <w:szCs w:val="20"/>
              </w:rPr>
              <w:t>Required for initial access or IDLE/INACTIVE</w:t>
            </w:r>
          </w:p>
        </w:tc>
        <w:tc>
          <w:tcPr>
            <w:tcW w:w="1275" w:type="dxa"/>
            <w:shd w:val="clear" w:color="000000" w:fill="00B0F0"/>
            <w:vAlign w:val="center"/>
            <w:hideMark/>
          </w:tcPr>
          <w:p w14:paraId="3375975F" w14:textId="77777777" w:rsidR="009A67E4" w:rsidRPr="009A67E4" w:rsidRDefault="009A67E4" w:rsidP="009A67E4">
            <w:pPr>
              <w:rPr>
                <w:rFonts w:ascii="Arial" w:eastAsia="Times New Roman" w:hAnsi="Arial" w:cs="Arial"/>
                <w:b/>
                <w:bCs/>
                <w:color w:val="FFFFFF"/>
                <w:sz w:val="20"/>
                <w:szCs w:val="20"/>
              </w:rPr>
            </w:pPr>
            <w:r w:rsidRPr="009A67E4">
              <w:rPr>
                <w:rFonts w:ascii="Arial" w:eastAsia="Times New Roman" w:hAnsi="Arial" w:cs="Arial"/>
                <w:b/>
                <w:bCs/>
                <w:color w:val="FFFFFF"/>
                <w:sz w:val="20"/>
                <w:szCs w:val="20"/>
              </w:rPr>
              <w:t>Specification</w:t>
            </w:r>
          </w:p>
        </w:tc>
      </w:tr>
      <w:tr w:rsidR="009A67E4" w:rsidRPr="009A67E4" w14:paraId="6B75E435" w14:textId="77777777" w:rsidTr="007829C0">
        <w:trPr>
          <w:trHeight w:val="2160"/>
          <w:jc w:val="center"/>
        </w:trPr>
        <w:tc>
          <w:tcPr>
            <w:tcW w:w="1171" w:type="dxa"/>
            <w:shd w:val="clear" w:color="auto" w:fill="auto"/>
            <w:vAlign w:val="center"/>
            <w:hideMark/>
          </w:tcPr>
          <w:p w14:paraId="5B068FBA" w14:textId="77777777" w:rsidR="009A67E4" w:rsidRPr="009A67E4" w:rsidRDefault="009A67E4" w:rsidP="009A67E4">
            <w:pPr>
              <w:rPr>
                <w:rFonts w:ascii="Arial" w:eastAsia="Times New Roman" w:hAnsi="Arial" w:cs="Arial"/>
                <w:color w:val="0000FF"/>
                <w:sz w:val="18"/>
                <w:szCs w:val="18"/>
              </w:rPr>
            </w:pPr>
            <w:r w:rsidRPr="009A67E4">
              <w:rPr>
                <w:rFonts w:ascii="Arial" w:eastAsia="Times New Roman" w:hAnsi="Arial" w:cs="Arial"/>
                <w:color w:val="0000FF"/>
                <w:sz w:val="18"/>
                <w:szCs w:val="18"/>
              </w:rPr>
              <w:t>NR_cov_enh2</w:t>
            </w:r>
          </w:p>
        </w:tc>
        <w:tc>
          <w:tcPr>
            <w:tcW w:w="1221" w:type="dxa"/>
            <w:shd w:val="clear" w:color="auto" w:fill="auto"/>
            <w:vAlign w:val="center"/>
            <w:hideMark/>
          </w:tcPr>
          <w:p w14:paraId="25C4B8B3" w14:textId="77777777" w:rsidR="009A67E4" w:rsidRPr="009A67E4" w:rsidRDefault="009A67E4" w:rsidP="009A67E4">
            <w:pPr>
              <w:rPr>
                <w:rFonts w:ascii="Arial" w:eastAsia="Times New Roman" w:hAnsi="Arial" w:cs="Arial"/>
                <w:color w:val="0000FF"/>
                <w:sz w:val="18"/>
                <w:szCs w:val="18"/>
              </w:rPr>
            </w:pPr>
            <w:r w:rsidRPr="009A67E4">
              <w:rPr>
                <w:rFonts w:ascii="Arial" w:eastAsia="Times New Roman" w:hAnsi="Arial" w:cs="Arial"/>
                <w:color w:val="0000FF"/>
                <w:sz w:val="18"/>
                <w:szCs w:val="18"/>
              </w:rPr>
              <w:t xml:space="preserve">multiple PRACH </w:t>
            </w:r>
            <w:proofErr w:type="spellStart"/>
            <w:r w:rsidRPr="009A67E4">
              <w:rPr>
                <w:rFonts w:ascii="Arial" w:eastAsia="Times New Roman" w:hAnsi="Arial" w:cs="Arial"/>
                <w:color w:val="0000FF"/>
                <w:sz w:val="18"/>
                <w:szCs w:val="18"/>
              </w:rPr>
              <w:t>transmsissions</w:t>
            </w:r>
            <w:proofErr w:type="spellEnd"/>
          </w:p>
        </w:tc>
        <w:tc>
          <w:tcPr>
            <w:tcW w:w="653" w:type="dxa"/>
            <w:shd w:val="clear" w:color="auto" w:fill="auto"/>
            <w:vAlign w:val="center"/>
            <w:hideMark/>
          </w:tcPr>
          <w:p w14:paraId="06EE749C" w14:textId="77777777" w:rsidR="009A67E4" w:rsidRPr="009A67E4" w:rsidRDefault="009A67E4" w:rsidP="009A67E4">
            <w:pPr>
              <w:rPr>
                <w:rFonts w:ascii="Arial" w:eastAsia="Times New Roman" w:hAnsi="Arial" w:cs="Arial"/>
                <w:color w:val="0000FF"/>
                <w:sz w:val="18"/>
                <w:szCs w:val="18"/>
              </w:rPr>
            </w:pPr>
            <w:r w:rsidRPr="009A67E4">
              <w:rPr>
                <w:rFonts w:ascii="Arial" w:eastAsia="Times New Roman" w:hAnsi="Arial" w:cs="Arial"/>
                <w:color w:val="0000FF"/>
                <w:sz w:val="18"/>
                <w:szCs w:val="18"/>
              </w:rPr>
              <w:t> </w:t>
            </w:r>
          </w:p>
        </w:tc>
        <w:tc>
          <w:tcPr>
            <w:tcW w:w="620" w:type="dxa"/>
            <w:shd w:val="clear" w:color="auto" w:fill="auto"/>
            <w:vAlign w:val="center"/>
            <w:hideMark/>
          </w:tcPr>
          <w:p w14:paraId="04FC4663" w14:textId="77777777" w:rsidR="009A67E4" w:rsidRPr="009A67E4" w:rsidRDefault="009A67E4" w:rsidP="009A67E4">
            <w:pPr>
              <w:rPr>
                <w:rFonts w:ascii="Arial" w:eastAsia="Times New Roman" w:hAnsi="Arial" w:cs="Arial"/>
                <w:color w:val="0000FF"/>
                <w:sz w:val="18"/>
                <w:szCs w:val="18"/>
              </w:rPr>
            </w:pPr>
            <w:r w:rsidRPr="009A67E4">
              <w:rPr>
                <w:rFonts w:ascii="Arial" w:eastAsia="Times New Roman" w:hAnsi="Arial" w:cs="Arial"/>
                <w:color w:val="0000FF"/>
                <w:sz w:val="18"/>
                <w:szCs w:val="18"/>
              </w:rPr>
              <w:t> </w:t>
            </w:r>
          </w:p>
        </w:tc>
        <w:tc>
          <w:tcPr>
            <w:tcW w:w="1361" w:type="dxa"/>
            <w:shd w:val="clear" w:color="auto" w:fill="auto"/>
            <w:vAlign w:val="center"/>
            <w:hideMark/>
          </w:tcPr>
          <w:p w14:paraId="5D2502E7" w14:textId="77777777" w:rsidR="009A67E4" w:rsidRPr="009A67E4" w:rsidRDefault="009A67E4" w:rsidP="009A67E4">
            <w:pPr>
              <w:rPr>
                <w:rFonts w:ascii="Arial" w:eastAsia="Times New Roman" w:hAnsi="Arial" w:cs="Arial"/>
                <w:color w:val="0000FF"/>
                <w:sz w:val="18"/>
                <w:szCs w:val="18"/>
              </w:rPr>
            </w:pPr>
            <w:r w:rsidRPr="009A67E4">
              <w:rPr>
                <w:rFonts w:ascii="Arial" w:eastAsia="Times New Roman" w:hAnsi="Arial" w:cs="Arial"/>
                <w:color w:val="0000FF"/>
                <w:sz w:val="18"/>
                <w:szCs w:val="18"/>
              </w:rPr>
              <w:t>NumberOfMsg1-Repetitions-r18</w:t>
            </w:r>
          </w:p>
        </w:tc>
        <w:tc>
          <w:tcPr>
            <w:tcW w:w="908" w:type="dxa"/>
            <w:shd w:val="clear" w:color="auto" w:fill="auto"/>
            <w:vAlign w:val="center"/>
            <w:hideMark/>
          </w:tcPr>
          <w:p w14:paraId="6FED47EF" w14:textId="49029ED5" w:rsidR="009A67E4" w:rsidRPr="009A67E4" w:rsidRDefault="00F01871" w:rsidP="009A67E4">
            <w:pPr>
              <w:rPr>
                <w:rFonts w:ascii="Arial" w:eastAsia="Times New Roman" w:hAnsi="Arial" w:cs="Arial"/>
                <w:color w:val="0000FF"/>
                <w:sz w:val="18"/>
                <w:szCs w:val="18"/>
              </w:rPr>
            </w:pPr>
            <w:r w:rsidRPr="009A67E4">
              <w:rPr>
                <w:rFonts w:ascii="Arial" w:eastAsia="Times New Roman" w:hAnsi="Arial" w:cs="Arial"/>
                <w:color w:val="0000FF"/>
                <w:sz w:val="18"/>
                <w:szCs w:val="18"/>
              </w:rPr>
              <w:t>N</w:t>
            </w:r>
            <w:r w:rsidR="009A67E4" w:rsidRPr="009A67E4">
              <w:rPr>
                <w:rFonts w:ascii="Arial" w:eastAsia="Times New Roman" w:hAnsi="Arial" w:cs="Arial"/>
                <w:color w:val="0000FF"/>
                <w:sz w:val="18"/>
                <w:szCs w:val="18"/>
              </w:rPr>
              <w:t>ew</w:t>
            </w:r>
          </w:p>
        </w:tc>
        <w:tc>
          <w:tcPr>
            <w:tcW w:w="1131" w:type="dxa"/>
            <w:shd w:val="clear" w:color="auto" w:fill="auto"/>
            <w:vAlign w:val="center"/>
            <w:hideMark/>
          </w:tcPr>
          <w:p w14:paraId="7CED8ADD" w14:textId="77777777" w:rsidR="009A67E4" w:rsidRPr="009A67E4" w:rsidRDefault="009A67E4" w:rsidP="009A67E4">
            <w:pPr>
              <w:rPr>
                <w:rFonts w:ascii="Arial" w:eastAsia="Times New Roman" w:hAnsi="Arial" w:cs="Arial"/>
                <w:color w:val="0000FF"/>
                <w:sz w:val="18"/>
                <w:szCs w:val="18"/>
              </w:rPr>
            </w:pPr>
            <w:r w:rsidRPr="009A67E4">
              <w:rPr>
                <w:rFonts w:ascii="Arial" w:eastAsia="Times New Roman" w:hAnsi="Arial" w:cs="Arial"/>
                <w:color w:val="0000FF"/>
                <w:sz w:val="18"/>
                <w:szCs w:val="18"/>
              </w:rPr>
              <w:t>The number of repetitions for PRACH transmissions [with the same Tx beam].</w:t>
            </w:r>
          </w:p>
        </w:tc>
        <w:tc>
          <w:tcPr>
            <w:tcW w:w="575" w:type="dxa"/>
            <w:shd w:val="clear" w:color="auto" w:fill="auto"/>
            <w:vAlign w:val="center"/>
            <w:hideMark/>
          </w:tcPr>
          <w:p w14:paraId="3FF547FB" w14:textId="77777777" w:rsidR="009A67E4" w:rsidRPr="009A67E4" w:rsidRDefault="009A67E4" w:rsidP="009A67E4">
            <w:pPr>
              <w:rPr>
                <w:rFonts w:ascii="Arial" w:eastAsia="Times New Roman" w:hAnsi="Arial" w:cs="Arial"/>
                <w:color w:val="0000FF"/>
                <w:sz w:val="18"/>
                <w:szCs w:val="18"/>
              </w:rPr>
            </w:pPr>
            <w:r w:rsidRPr="009A67E4">
              <w:rPr>
                <w:rFonts w:ascii="Arial" w:eastAsia="Times New Roman" w:hAnsi="Arial" w:cs="Arial"/>
                <w:color w:val="0000FF"/>
                <w:sz w:val="18"/>
                <w:szCs w:val="18"/>
              </w:rPr>
              <w:t xml:space="preserve"> {</w:t>
            </w:r>
            <w:proofErr w:type="gramStart"/>
            <w:r w:rsidRPr="009A67E4">
              <w:rPr>
                <w:rFonts w:ascii="Arial" w:eastAsia="Times New Roman" w:hAnsi="Arial" w:cs="Arial"/>
                <w:color w:val="0000FF"/>
                <w:sz w:val="18"/>
                <w:szCs w:val="18"/>
              </w:rPr>
              <w:t>2,  4</w:t>
            </w:r>
            <w:proofErr w:type="gramEnd"/>
            <w:r w:rsidRPr="009A67E4">
              <w:rPr>
                <w:rFonts w:ascii="Arial" w:eastAsia="Times New Roman" w:hAnsi="Arial" w:cs="Arial"/>
                <w:color w:val="0000FF"/>
                <w:sz w:val="18"/>
                <w:szCs w:val="18"/>
              </w:rPr>
              <w:t>,  8}</w:t>
            </w:r>
          </w:p>
        </w:tc>
        <w:tc>
          <w:tcPr>
            <w:tcW w:w="1475" w:type="dxa"/>
            <w:shd w:val="clear" w:color="auto" w:fill="auto"/>
            <w:vAlign w:val="center"/>
            <w:hideMark/>
          </w:tcPr>
          <w:p w14:paraId="3FD7403A" w14:textId="77777777" w:rsidR="009A67E4" w:rsidRPr="009A67E4" w:rsidRDefault="009A67E4" w:rsidP="009A67E4">
            <w:pPr>
              <w:rPr>
                <w:rFonts w:ascii="Arial" w:eastAsia="Times New Roman" w:hAnsi="Arial" w:cs="Arial"/>
                <w:color w:val="0000FF"/>
                <w:sz w:val="18"/>
                <w:szCs w:val="18"/>
              </w:rPr>
            </w:pPr>
            <w:r w:rsidRPr="009A67E4">
              <w:rPr>
                <w:rFonts w:ascii="Arial" w:eastAsia="Times New Roman" w:hAnsi="Arial" w:cs="Arial"/>
                <w:color w:val="0000FF"/>
                <w:sz w:val="18"/>
                <w:szCs w:val="18"/>
              </w:rPr>
              <w:t>Cell-specific</w:t>
            </w:r>
          </w:p>
        </w:tc>
        <w:tc>
          <w:tcPr>
            <w:tcW w:w="1275" w:type="dxa"/>
            <w:shd w:val="clear" w:color="auto" w:fill="auto"/>
            <w:vAlign w:val="center"/>
            <w:hideMark/>
          </w:tcPr>
          <w:p w14:paraId="3FC7B4F5" w14:textId="77777777" w:rsidR="009A67E4" w:rsidRPr="009A67E4" w:rsidRDefault="009A67E4" w:rsidP="009A67E4">
            <w:pPr>
              <w:rPr>
                <w:rFonts w:ascii="Arial" w:eastAsia="Times New Roman" w:hAnsi="Arial" w:cs="Arial"/>
                <w:color w:val="0000FF"/>
                <w:sz w:val="18"/>
                <w:szCs w:val="18"/>
              </w:rPr>
            </w:pPr>
            <w:r w:rsidRPr="009A67E4">
              <w:rPr>
                <w:rFonts w:ascii="Arial" w:eastAsia="Times New Roman" w:hAnsi="Arial" w:cs="Arial"/>
                <w:color w:val="0000FF"/>
                <w:sz w:val="18"/>
                <w:szCs w:val="18"/>
              </w:rPr>
              <w:t>38.331</w:t>
            </w:r>
          </w:p>
        </w:tc>
      </w:tr>
    </w:tbl>
    <w:p w14:paraId="75F0FE33" w14:textId="42726508" w:rsidR="007048E6" w:rsidRDefault="007048E6" w:rsidP="007829C0">
      <w:pPr>
        <w:pStyle w:val="Observation"/>
        <w:numPr>
          <w:ilvl w:val="0"/>
          <w:numId w:val="55"/>
        </w:numPr>
        <w:spacing w:before="120" w:after="120"/>
        <w:ind w:left="1699" w:hanging="1699"/>
        <w:jc w:val="both"/>
        <w:rPr>
          <w:rFonts w:eastAsia="MS Mincho"/>
        </w:rPr>
      </w:pPr>
      <w:bookmarkStart w:id="51" w:name="_Toc146551789"/>
      <w:bookmarkStart w:id="52" w:name="_Toc146812184"/>
      <w:bookmarkStart w:id="53" w:name="_Toc146875730"/>
      <w:bookmarkStart w:id="54" w:name="_Toc146884539"/>
      <w:bookmarkStart w:id="55" w:name="_Toc146551801"/>
      <w:bookmarkStart w:id="56" w:name="_Toc146812196"/>
      <w:bookmarkStart w:id="57" w:name="_Toc146875742"/>
      <w:bookmarkStart w:id="58" w:name="_Toc146884551"/>
      <w:bookmarkStart w:id="59" w:name="_Toc146551802"/>
      <w:bookmarkStart w:id="60" w:name="_Toc146812197"/>
      <w:bookmarkStart w:id="61" w:name="_Toc146875743"/>
      <w:bookmarkStart w:id="62" w:name="_Toc146884552"/>
      <w:bookmarkStart w:id="63" w:name="_Toc146551803"/>
      <w:bookmarkStart w:id="64" w:name="_Toc146812198"/>
      <w:bookmarkStart w:id="65" w:name="_Toc146875744"/>
      <w:bookmarkStart w:id="66" w:name="_Toc146884553"/>
      <w:bookmarkStart w:id="67" w:name="_Toc146551804"/>
      <w:bookmarkStart w:id="68" w:name="_Toc146812199"/>
      <w:bookmarkStart w:id="69" w:name="_Toc146875745"/>
      <w:bookmarkStart w:id="70" w:name="_Toc146884554"/>
      <w:bookmarkStart w:id="71" w:name="_Toc14688455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CC6511">
        <w:rPr>
          <w:rFonts w:eastAsia="MS Mincho"/>
        </w:rPr>
        <w:lastRenderedPageBreak/>
        <w:t xml:space="preserve">It is not clear </w:t>
      </w:r>
      <w:r w:rsidRPr="0044436A">
        <w:t>what</w:t>
      </w:r>
      <w:r w:rsidRPr="00CC6511">
        <w:rPr>
          <w:rFonts w:eastAsia="MS Mincho"/>
        </w:rPr>
        <w:t xml:space="preserve"> is supported in Rel-18 </w:t>
      </w:r>
      <w:r>
        <w:rPr>
          <w:rFonts w:eastAsia="MS Mincho"/>
        </w:rPr>
        <w:t xml:space="preserve">is </w:t>
      </w:r>
      <w:r w:rsidRPr="00D02B44">
        <w:rPr>
          <w:lang w:val="en-GB"/>
        </w:rPr>
        <w:t>multiple PRACH transmissions with the same beam</w:t>
      </w:r>
      <w:r>
        <w:rPr>
          <w:lang w:val="en-GB"/>
        </w:rPr>
        <w:t xml:space="preserve"> or </w:t>
      </w:r>
      <w:r w:rsidRPr="00D02B44">
        <w:rPr>
          <w:lang w:val="en-GB"/>
        </w:rPr>
        <w:t>multiple PRACH transmissions</w:t>
      </w:r>
      <w:r>
        <w:rPr>
          <w:lang w:val="en-GB"/>
        </w:rPr>
        <w:t xml:space="preserve"> with </w:t>
      </w:r>
      <w:r w:rsidRPr="007F69BA">
        <w:rPr>
          <w:lang w:val="en-GB" w:eastAsia="ja-JP"/>
        </w:rPr>
        <w:t>UL Tx beam(s) up to UE implementation.</w:t>
      </w:r>
      <w:bookmarkEnd w:id="71"/>
    </w:p>
    <w:p w14:paraId="3EF38D4B" w14:textId="69E48F03" w:rsidR="00F01871" w:rsidRPr="00644ABD" w:rsidRDefault="00F2711F" w:rsidP="00F2711F">
      <w:pPr>
        <w:pStyle w:val="Proposal"/>
        <w:numPr>
          <w:ilvl w:val="0"/>
          <w:numId w:val="2"/>
        </w:numPr>
        <w:tabs>
          <w:tab w:val="clear" w:pos="1304"/>
        </w:tabs>
        <w:autoSpaceDE w:val="0"/>
        <w:autoSpaceDN w:val="0"/>
        <w:adjustRightInd w:val="0"/>
        <w:snapToGrid w:val="0"/>
        <w:ind w:left="1701" w:hanging="1701"/>
        <w:jc w:val="both"/>
        <w:rPr>
          <w:rFonts w:eastAsia="MS Mincho"/>
        </w:rPr>
      </w:pPr>
      <w:bookmarkStart w:id="72" w:name="_Toc146884563"/>
      <w:r w:rsidRPr="007829C0">
        <w:t>Decide</w:t>
      </w:r>
      <w:r w:rsidR="007048E6" w:rsidRPr="00644ABD">
        <w:rPr>
          <w:lang w:val="en-GB" w:eastAsia="x-none"/>
        </w:rPr>
        <w:t xml:space="preserve"> </w:t>
      </w:r>
      <w:r w:rsidR="0048514D" w:rsidRPr="00644ABD">
        <w:rPr>
          <w:rFonts w:hint="eastAsia"/>
          <w:lang w:val="en-GB"/>
        </w:rPr>
        <w:t>whether</w:t>
      </w:r>
      <w:r w:rsidR="0048514D" w:rsidRPr="00644ABD">
        <w:rPr>
          <w:lang w:val="en-GB" w:eastAsia="x-none"/>
        </w:rPr>
        <w:t xml:space="preserve"> </w:t>
      </w:r>
      <w:r w:rsidR="0048514D" w:rsidRPr="00644ABD">
        <w:rPr>
          <w:rFonts w:hint="eastAsia"/>
          <w:lang w:val="en-GB"/>
        </w:rPr>
        <w:t>the</w:t>
      </w:r>
      <w:r w:rsidR="0048514D" w:rsidRPr="00644ABD">
        <w:rPr>
          <w:lang w:val="en-GB" w:eastAsia="x-none"/>
        </w:rPr>
        <w:t xml:space="preserve"> </w:t>
      </w:r>
      <w:r w:rsidR="0048514D" w:rsidRPr="00644ABD">
        <w:rPr>
          <w:lang w:val="en-GB"/>
        </w:rPr>
        <w:t>restriction</w:t>
      </w:r>
      <w:r w:rsidR="0048514D" w:rsidRPr="00644ABD">
        <w:rPr>
          <w:lang w:val="en-GB" w:eastAsia="x-none"/>
        </w:rPr>
        <w:t xml:space="preserve"> of the same Tx beam applies </w:t>
      </w:r>
      <w:r w:rsidRPr="007829C0">
        <w:rPr>
          <w:lang w:val="en-GB" w:eastAsia="x-none"/>
        </w:rPr>
        <w:t>to</w:t>
      </w:r>
      <w:r w:rsidR="0048514D" w:rsidRPr="00644ABD">
        <w:rPr>
          <w:lang w:val="en-GB" w:eastAsia="x-none"/>
        </w:rPr>
        <w:t xml:space="preserve"> Rel-18</w:t>
      </w:r>
      <w:r w:rsidRPr="007829C0">
        <w:rPr>
          <w:lang w:val="en-GB" w:eastAsia="x-none"/>
        </w:rPr>
        <w:t xml:space="preserve"> multiple PRACH transmissions</w:t>
      </w:r>
      <w:r w:rsidR="0048514D" w:rsidRPr="00644ABD">
        <w:rPr>
          <w:lang w:val="en-GB" w:eastAsia="x-none"/>
        </w:rPr>
        <w:t>.</w:t>
      </w:r>
      <w:r w:rsidR="00F01871" w:rsidRPr="007829C0">
        <w:rPr>
          <w:lang w:val="en-GB" w:eastAsia="x-none"/>
        </w:rPr>
        <w:t xml:space="preserve"> </w:t>
      </w:r>
      <w:r w:rsidRPr="007829C0">
        <w:rPr>
          <w:lang w:val="en-GB" w:eastAsia="x-none"/>
        </w:rPr>
        <w:t>Select</w:t>
      </w:r>
      <w:r w:rsidR="00F01871" w:rsidRPr="007829C0">
        <w:rPr>
          <w:lang w:val="en-GB" w:eastAsia="x-none"/>
        </w:rPr>
        <w:t xml:space="preserve"> </w:t>
      </w:r>
      <w:r w:rsidRPr="007829C0">
        <w:rPr>
          <w:lang w:val="en-GB" w:eastAsia="x-none"/>
        </w:rPr>
        <w:t xml:space="preserve">one </w:t>
      </w:r>
      <w:r w:rsidR="00F01871" w:rsidRPr="007829C0">
        <w:rPr>
          <w:lang w:val="en-GB" w:eastAsia="x-none"/>
        </w:rPr>
        <w:t>between</w:t>
      </w:r>
      <w:r w:rsidRPr="007829C0">
        <w:rPr>
          <w:rFonts w:eastAsia="MS Mincho"/>
        </w:rPr>
        <w:t xml:space="preserve"> </w:t>
      </w:r>
      <w:r w:rsidR="00F01871" w:rsidRPr="00644ABD">
        <w:rPr>
          <w:lang w:val="en-GB" w:eastAsia="x-none"/>
        </w:rPr>
        <w:t>remov</w:t>
      </w:r>
      <w:r w:rsidRPr="007829C0">
        <w:rPr>
          <w:rFonts w:hint="eastAsia"/>
          <w:lang w:val="en-GB" w:eastAsia="x-none"/>
        </w:rPr>
        <w:t>ing</w:t>
      </w:r>
      <w:r w:rsidR="00F01871" w:rsidRPr="00644ABD">
        <w:rPr>
          <w:lang w:val="en-GB" w:eastAsia="x-none"/>
        </w:rPr>
        <w:t xml:space="preserve"> </w:t>
      </w:r>
      <w:r w:rsidR="00F01871" w:rsidRPr="007829C0">
        <w:rPr>
          <w:lang w:val="en-GB" w:eastAsia="x-none"/>
        </w:rPr>
        <w:t xml:space="preserve">[with the same Tx beam] </w:t>
      </w:r>
      <w:r w:rsidRPr="007829C0">
        <w:rPr>
          <w:lang w:val="en-GB" w:eastAsia="x-none"/>
        </w:rPr>
        <w:t>in</w:t>
      </w:r>
      <w:r w:rsidR="00F01871" w:rsidRPr="007829C0">
        <w:rPr>
          <w:lang w:val="en-GB" w:eastAsia="x-none"/>
        </w:rPr>
        <w:t xml:space="preserve"> </w:t>
      </w:r>
      <w:r w:rsidRPr="007829C0">
        <w:rPr>
          <w:lang w:val="en-GB" w:eastAsia="x-none"/>
        </w:rPr>
        <w:t>D</w:t>
      </w:r>
      <w:r w:rsidR="00F01871" w:rsidRPr="007829C0">
        <w:rPr>
          <w:lang w:val="en-GB" w:eastAsia="x-none"/>
        </w:rPr>
        <w:t>escription</w:t>
      </w:r>
      <w:r w:rsidRPr="007829C0">
        <w:rPr>
          <w:lang w:val="en-GB" w:eastAsia="x-none"/>
        </w:rPr>
        <w:t xml:space="preserve"> column in </w:t>
      </w:r>
      <w:r w:rsidRPr="007829C0">
        <w:rPr>
          <w:rFonts w:hint="eastAsia"/>
          <w:lang w:val="en-GB" w:eastAsia="x-none"/>
        </w:rPr>
        <w:t>higher</w:t>
      </w:r>
      <w:r w:rsidRPr="00644ABD">
        <w:rPr>
          <w:rFonts w:hint="eastAsia"/>
        </w:rPr>
        <w:t>-layers parameter list</w:t>
      </w:r>
      <w:r w:rsidRPr="00644ABD">
        <w:t xml:space="preserve"> </w:t>
      </w:r>
      <w:r w:rsidRPr="007829C0">
        <w:t>and</w:t>
      </w:r>
      <w:r w:rsidRPr="00644ABD">
        <w:t xml:space="preserve"> </w:t>
      </w:r>
      <w:r w:rsidR="00F01871" w:rsidRPr="00644ABD">
        <w:rPr>
          <w:rFonts w:hint="eastAsia"/>
          <w:lang w:val="en-GB"/>
        </w:rPr>
        <w:t>cla</w:t>
      </w:r>
      <w:r w:rsidR="00F01871" w:rsidRPr="00644ABD">
        <w:rPr>
          <w:lang w:val="en-GB" w:eastAsia="x-none"/>
        </w:rPr>
        <w:t>rify</w:t>
      </w:r>
      <w:r w:rsidRPr="007829C0">
        <w:rPr>
          <w:lang w:val="en-GB" w:eastAsia="x-none"/>
        </w:rPr>
        <w:t>ing</w:t>
      </w:r>
      <w:r w:rsidR="00F01871" w:rsidRPr="00644ABD">
        <w:rPr>
          <w:lang w:val="en-GB" w:eastAsia="x-none"/>
        </w:rPr>
        <w:t xml:space="preserve"> UL </w:t>
      </w:r>
      <w:r w:rsidR="00F01871" w:rsidRPr="007829C0">
        <w:rPr>
          <w:rFonts w:eastAsia="SimSun" w:cstheme="minorHAnsi"/>
          <w:lang w:val="en-GB"/>
        </w:rPr>
        <w:t xml:space="preserve">spatial domain transmission filter </w:t>
      </w:r>
      <w:r w:rsidR="001E7D7C">
        <w:rPr>
          <w:rFonts w:eastAsia="SimSun" w:cstheme="minorHAnsi"/>
          <w:lang w:val="en-GB"/>
        </w:rPr>
        <w:t xml:space="preserve">for </w:t>
      </w:r>
      <w:r w:rsidR="001E7D7C" w:rsidRPr="00D02B44">
        <w:rPr>
          <w:lang w:val="en-GB"/>
        </w:rPr>
        <w:t xml:space="preserve">multiple PRACH transmissions </w:t>
      </w:r>
      <w:r w:rsidR="00F01871" w:rsidRPr="007829C0">
        <w:rPr>
          <w:rFonts w:eastAsia="SimSun" w:cstheme="minorHAnsi"/>
          <w:lang w:val="en-GB"/>
        </w:rPr>
        <w:t>in TS 38.213</w:t>
      </w:r>
      <w:r w:rsidRPr="007829C0">
        <w:rPr>
          <w:rFonts w:eastAsia="SimSun" w:cstheme="minorHAnsi" w:hint="eastAsia"/>
          <w:lang w:val="en-GB"/>
        </w:rPr>
        <w:t>.</w:t>
      </w:r>
      <w:bookmarkEnd w:id="72"/>
    </w:p>
    <w:p w14:paraId="4AF76482" w14:textId="77777777" w:rsidR="009D46C9" w:rsidRPr="0050070F" w:rsidRDefault="009D46C9" w:rsidP="009D46C9">
      <w:pPr>
        <w:pStyle w:val="Heading3"/>
        <w:numPr>
          <w:ilvl w:val="2"/>
          <w:numId w:val="13"/>
        </w:numPr>
        <w:tabs>
          <w:tab w:val="left" w:pos="680"/>
        </w:tabs>
        <w:jc w:val="both"/>
        <w:rPr>
          <w:lang w:val="en-US"/>
        </w:rPr>
      </w:pPr>
      <w:r w:rsidRPr="0050070F">
        <w:rPr>
          <w:lang w:val="en-US"/>
        </w:rPr>
        <w:t>CFRA Msg1 repetition</w:t>
      </w:r>
    </w:p>
    <w:p w14:paraId="0FD7BD39" w14:textId="77777777" w:rsidR="009D46C9" w:rsidRDefault="009D46C9" w:rsidP="009D46C9">
      <w:pPr>
        <w:pStyle w:val="BodyText"/>
        <w:tabs>
          <w:tab w:val="left" w:pos="1247"/>
          <w:tab w:val="left" w:pos="3420"/>
          <w:tab w:val="left" w:pos="10206"/>
        </w:tabs>
        <w:spacing w:before="120"/>
        <w:jc w:val="both"/>
      </w:pPr>
      <w:r>
        <w:t xml:space="preserve">In RAN2#122, it was agreed that </w:t>
      </w:r>
      <w:r w:rsidRPr="00A76DAC">
        <w:t xml:space="preserve">RAN2 intends to support CFRA for msg1 repetition for </w:t>
      </w:r>
      <w:proofErr w:type="spellStart"/>
      <w:r w:rsidRPr="00A76DAC">
        <w:t>ReconfigurationWithSync</w:t>
      </w:r>
      <w:proofErr w:type="spellEnd"/>
      <w:r w:rsidRPr="00A76DAC">
        <w:t xml:space="preserve"> case.</w:t>
      </w:r>
      <w:r w:rsidRPr="00AF2C73">
        <w:t xml:space="preserve"> </w:t>
      </w:r>
      <w:r>
        <w:t>In RAN2#123</w:t>
      </w:r>
      <w:r>
        <w:rPr>
          <w:rFonts w:hint="eastAsia"/>
        </w:rPr>
        <w:t>,</w:t>
      </w:r>
      <w:r>
        <w:t xml:space="preserve"> a further agreement is that </w:t>
      </w:r>
      <w:proofErr w:type="spellStart"/>
      <w:r>
        <w:t>gNB</w:t>
      </w:r>
      <w:proofErr w:type="spellEnd"/>
      <w:r>
        <w:t xml:space="preserve"> configures one Msg1 repetition number for CFRA by RRC. </w:t>
      </w:r>
    </w:p>
    <w:p w14:paraId="6283000F" w14:textId="77777777" w:rsidR="009D46C9" w:rsidRDefault="009D46C9" w:rsidP="009D46C9">
      <w:pPr>
        <w:pStyle w:val="Doc-text2"/>
        <w:numPr>
          <w:ilvl w:val="0"/>
          <w:numId w:val="86"/>
        </w:numPr>
        <w:rPr>
          <w:rFonts w:ascii="Times New Roman" w:hAnsi="Times New Roman"/>
          <w:sz w:val="22"/>
          <w:lang w:eastAsia="ja-JP"/>
        </w:rPr>
      </w:pPr>
      <w:r>
        <w:rPr>
          <w:rFonts w:ascii="Times New Roman" w:hAnsi="Times New Roman"/>
          <w:sz w:val="22"/>
          <w:lang w:eastAsia="ja-JP"/>
        </w:rPr>
        <w:t xml:space="preserve">NW indicates ONE MSG1 repetition number applicable for CFRA MSG1 repetition </w:t>
      </w:r>
      <w:r w:rsidRPr="004A77EF">
        <w:rPr>
          <w:rFonts w:ascii="Times New Roman" w:hAnsi="Times New Roman"/>
          <w:sz w:val="22"/>
          <w:lang w:eastAsia="ja-JP"/>
        </w:rPr>
        <w:t>by RRC</w:t>
      </w:r>
      <w:r>
        <w:rPr>
          <w:rFonts w:ascii="Times New Roman" w:hAnsi="Times New Roman"/>
          <w:sz w:val="22"/>
          <w:lang w:eastAsia="ja-JP"/>
        </w:rPr>
        <w:t xml:space="preserve"> for Reconfiguration with sync.</w:t>
      </w:r>
    </w:p>
    <w:p w14:paraId="56A61CCF" w14:textId="77777777" w:rsidR="009D46C9" w:rsidRDefault="009D46C9" w:rsidP="009D46C9">
      <w:pPr>
        <w:pStyle w:val="BodyText"/>
        <w:tabs>
          <w:tab w:val="left" w:pos="1247"/>
          <w:tab w:val="left" w:pos="3420"/>
          <w:tab w:val="left" w:pos="10206"/>
        </w:tabs>
        <w:spacing w:before="160"/>
        <w:jc w:val="both"/>
      </w:pPr>
      <w:r>
        <w:t>In legacy network, a</w:t>
      </w:r>
      <w:r w:rsidRPr="006268F0">
        <w:t xml:space="preserve"> </w:t>
      </w:r>
      <w:proofErr w:type="spellStart"/>
      <w:r w:rsidRPr="006268F0">
        <w:t>gNB</w:t>
      </w:r>
      <w:proofErr w:type="spellEnd"/>
      <w:r w:rsidRPr="006268F0">
        <w:t xml:space="preserve"> can configure </w:t>
      </w:r>
      <w:proofErr w:type="spellStart"/>
      <w:r>
        <w:rPr>
          <w:rFonts w:eastAsia="DengXian"/>
          <w:i/>
        </w:rPr>
        <w:t>ra-OccasionList</w:t>
      </w:r>
      <w:proofErr w:type="spellEnd"/>
      <w:r>
        <w:rPr>
          <w:rFonts w:eastAsia="DengXian"/>
          <w:i/>
        </w:rPr>
        <w:t>,</w:t>
      </w:r>
      <w:r>
        <w:rPr>
          <w:rFonts w:eastAsia="DengXian"/>
        </w:rPr>
        <w:t xml:space="preserve"> </w:t>
      </w:r>
      <w:r w:rsidRPr="006268F0">
        <w:t xml:space="preserve">a list of </w:t>
      </w:r>
      <w:r>
        <w:t xml:space="preserve">64 </w:t>
      </w:r>
      <w:r w:rsidRPr="006268F0">
        <w:t>RO</w:t>
      </w:r>
      <w:r>
        <w:t xml:space="preserve"> indexes, which value ranges from 0 to 511, </w:t>
      </w:r>
      <w:r w:rsidRPr="006268F0">
        <w:t>for a CSI-RS for CFRA</w:t>
      </w:r>
      <w:r>
        <w:t xml:space="preserve">, and a UE selects one RO from the list for single PRACH transmission. There are some issues if </w:t>
      </w:r>
      <w:proofErr w:type="spellStart"/>
      <w:r>
        <w:rPr>
          <w:rFonts w:eastAsia="DengXian"/>
          <w:i/>
        </w:rPr>
        <w:t>ra-OccasionList</w:t>
      </w:r>
      <w:proofErr w:type="spellEnd"/>
      <w:r>
        <w:t xml:space="preserve"> is reused for multiple PRACH transmissions. </w:t>
      </w:r>
    </w:p>
    <w:p w14:paraId="3DAC177A" w14:textId="77777777" w:rsidR="009D46C9" w:rsidRDefault="009D46C9" w:rsidP="009D46C9">
      <w:pPr>
        <w:rPr>
          <w:lang w:val="da-DK"/>
        </w:rPr>
      </w:pPr>
      <w:r>
        <w:rPr>
          <w:noProof/>
        </w:rPr>
        <w:drawing>
          <wp:inline distT="0" distB="0" distL="0" distR="0" wp14:anchorId="4B9F4C76" wp14:editId="3945284E">
            <wp:extent cx="5398770" cy="1404620"/>
            <wp:effectExtent l="0" t="0" r="0" b="508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98770" cy="1404620"/>
                    </a:xfrm>
                    <a:prstGeom prst="rect">
                      <a:avLst/>
                    </a:prstGeom>
                    <a:noFill/>
                    <a:ln>
                      <a:noFill/>
                    </a:ln>
                  </pic:spPr>
                </pic:pic>
              </a:graphicData>
            </a:graphic>
          </wp:inline>
        </w:drawing>
      </w:r>
    </w:p>
    <w:p w14:paraId="0E0D7AD7" w14:textId="77777777" w:rsidR="009D46C9" w:rsidRDefault="009D46C9" w:rsidP="009D46C9">
      <w:pPr>
        <w:rPr>
          <w:rFonts w:ascii="Ericsson Hilda" w:eastAsia="SimSun" w:hAnsi="Ericsson Hilda" w:cs="Verdana"/>
          <w:lang w:val="da-DK"/>
        </w:rPr>
      </w:pPr>
      <w:r>
        <w:rPr>
          <w:lang w:val="da-DK"/>
        </w:rPr>
        <w:t>[omitted]</w:t>
      </w:r>
    </w:p>
    <w:p w14:paraId="362E4394" w14:textId="77777777" w:rsidR="009D46C9" w:rsidRDefault="009D46C9" w:rsidP="009D46C9">
      <w:pPr>
        <w:rPr>
          <w:lang w:val="da-DK"/>
        </w:rPr>
      </w:pPr>
      <w:r>
        <w:rPr>
          <w:noProof/>
        </w:rPr>
        <w:drawing>
          <wp:inline distT="0" distB="0" distL="0" distR="0" wp14:anchorId="2D27FF38" wp14:editId="7276DABC">
            <wp:extent cx="5405755" cy="1294765"/>
            <wp:effectExtent l="0" t="0" r="4445" b="63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5755" cy="1294765"/>
                    </a:xfrm>
                    <a:prstGeom prst="rect">
                      <a:avLst/>
                    </a:prstGeom>
                    <a:noFill/>
                    <a:ln>
                      <a:noFill/>
                    </a:ln>
                  </pic:spPr>
                </pic:pic>
              </a:graphicData>
            </a:graphic>
          </wp:inline>
        </w:drawing>
      </w:r>
    </w:p>
    <w:p w14:paraId="27E34475" w14:textId="77777777" w:rsidR="009D46C9" w:rsidRPr="006268F0" w:rsidRDefault="009D46C9" w:rsidP="009D46C9">
      <w:pPr>
        <w:pStyle w:val="BodyText"/>
        <w:tabs>
          <w:tab w:val="left" w:pos="1247"/>
          <w:tab w:val="left" w:pos="3420"/>
          <w:tab w:val="left" w:pos="10206"/>
        </w:tabs>
        <w:spacing w:before="160"/>
        <w:jc w:val="both"/>
      </w:pPr>
      <w:r>
        <w:t xml:space="preserve">The first problem is how to interpret the configured RO list for multiple PRACH transmissions. With RAN2 agreement on one number of multiple PRACH transmissions is configured for CFRA, denoted by K, a possible solution is that the K </w:t>
      </w:r>
      <w:r w:rsidRPr="00D43E61">
        <w:t>consecutive RO indexes</w:t>
      </w:r>
      <w:r>
        <w:t xml:space="preserve"> of the RO list, starting</w:t>
      </w:r>
      <w:r w:rsidRPr="00D43E61">
        <w:t xml:space="preserve"> from the first </w:t>
      </w:r>
      <w:r>
        <w:t>one,</w:t>
      </w:r>
      <w:r w:rsidRPr="00D43E61">
        <w:t xml:space="preserve"> </w:t>
      </w:r>
      <w:r>
        <w:t xml:space="preserve">constitute </w:t>
      </w:r>
      <w:r w:rsidRPr="00D43E61">
        <w:t>an RO group</w:t>
      </w:r>
      <w:r>
        <w:t>; another possible solution is that each of the configured index indicates the starting RO of an RO group, which has smaller latency than the first solution.</w:t>
      </w:r>
    </w:p>
    <w:p w14:paraId="54C5FF1D" w14:textId="77777777" w:rsidR="009D46C9" w:rsidRDefault="009D46C9" w:rsidP="009D46C9">
      <w:pPr>
        <w:pStyle w:val="BodyText"/>
        <w:tabs>
          <w:tab w:val="left" w:pos="1247"/>
          <w:tab w:val="left" w:pos="3420"/>
          <w:tab w:val="left" w:pos="10206"/>
        </w:tabs>
        <w:spacing w:before="160"/>
        <w:jc w:val="both"/>
      </w:pPr>
      <w:r>
        <w:t xml:space="preserve">For CBRA, several association pattern periods may be needed to form </w:t>
      </w:r>
      <w:proofErr w:type="gramStart"/>
      <w:r>
        <w:t>a time period</w:t>
      </w:r>
      <w:proofErr w:type="gramEnd"/>
      <w:r>
        <w:t xml:space="preserve"> X for a number of multiple PRACH transmissions, because the number of ROs associated with one selected SSB in one </w:t>
      </w:r>
      <w:r>
        <w:lastRenderedPageBreak/>
        <w:t>association pattern period is smaller than the configured number of</w:t>
      </w:r>
      <w:r w:rsidRPr="007C36BF">
        <w:t xml:space="preserve"> </w:t>
      </w:r>
      <w:r>
        <w:t>multiple PRACH transmissions. This is true for CFRA. However, in legacy CFRA, t</w:t>
      </w:r>
      <w:r>
        <w:rPr>
          <w:rFonts w:eastAsia="DengXian"/>
        </w:rPr>
        <w:t xml:space="preserve">he indexing of the PRACH occasions indicated by </w:t>
      </w:r>
      <w:proofErr w:type="spellStart"/>
      <w:r>
        <w:rPr>
          <w:rFonts w:eastAsia="DengXian"/>
          <w:i/>
        </w:rPr>
        <w:t>ra-OccasionList</w:t>
      </w:r>
      <w:proofErr w:type="spellEnd"/>
      <w:r>
        <w:rPr>
          <w:rFonts w:eastAsia="DengXian"/>
        </w:rPr>
        <w:t xml:space="preserve"> is reset per association pattern period. </w:t>
      </w:r>
      <w:r>
        <w:t>If an RO group spanning multiple association pattern periods is reused for CFRA, RO indexing would cross multiple association pattern periods.</w:t>
      </w:r>
    </w:p>
    <w:p w14:paraId="4AD8E7BB" w14:textId="77777777" w:rsidR="009D46C9" w:rsidRPr="0050070F" w:rsidRDefault="009D46C9" w:rsidP="009D46C9">
      <w:pPr>
        <w:pStyle w:val="Observation"/>
        <w:numPr>
          <w:ilvl w:val="0"/>
          <w:numId w:val="55"/>
        </w:numPr>
        <w:spacing w:after="120"/>
        <w:ind w:left="1701" w:hanging="1701"/>
        <w:jc w:val="both"/>
        <w:rPr>
          <w:rFonts w:eastAsia="DengXian"/>
          <w:iCs/>
        </w:rPr>
      </w:pPr>
      <w:bookmarkStart w:id="73" w:name="_Toc146884556"/>
      <w:r>
        <w:t xml:space="preserve">Regarding </w:t>
      </w:r>
      <w:r w:rsidRPr="00A76DAC">
        <w:t>CFRA for msg1 repetition</w:t>
      </w:r>
      <w:r>
        <w:t>, i</w:t>
      </w:r>
      <w:r>
        <w:rPr>
          <w:rFonts w:hint="eastAsia"/>
        </w:rPr>
        <w:t>f</w:t>
      </w:r>
      <w:r>
        <w:t xml:space="preserve"> </w:t>
      </w:r>
      <w:proofErr w:type="spellStart"/>
      <w:r>
        <w:rPr>
          <w:rFonts w:eastAsia="DengXian"/>
          <w:i/>
        </w:rPr>
        <w:t>ra-OccasionList</w:t>
      </w:r>
      <w:proofErr w:type="spellEnd"/>
      <w:r>
        <w:rPr>
          <w:rFonts w:eastAsia="DengXian"/>
          <w:i/>
        </w:rPr>
        <w:t xml:space="preserve"> </w:t>
      </w:r>
      <w:r w:rsidRPr="0050070F">
        <w:rPr>
          <w:rFonts w:eastAsia="DengXian"/>
          <w:iCs/>
        </w:rPr>
        <w:t xml:space="preserve">is reused, </w:t>
      </w:r>
      <w:r>
        <w:rPr>
          <w:rFonts w:eastAsia="DengXian"/>
          <w:iCs/>
        </w:rPr>
        <w:t>some</w:t>
      </w:r>
      <w:r w:rsidRPr="0050070F">
        <w:rPr>
          <w:rFonts w:eastAsia="DengXian"/>
          <w:iCs/>
        </w:rPr>
        <w:t xml:space="preserve"> questions need to be solved, including</w:t>
      </w:r>
      <w:r>
        <w:rPr>
          <w:rFonts w:eastAsia="DengXian"/>
          <w:iCs/>
        </w:rPr>
        <w:t xml:space="preserve"> 1) h</w:t>
      </w:r>
      <w:r w:rsidRPr="0050070F">
        <w:rPr>
          <w:rFonts w:eastAsia="DengXian"/>
          <w:iCs/>
        </w:rPr>
        <w:t xml:space="preserve">ow to interpret RO indexes configured by </w:t>
      </w:r>
      <w:proofErr w:type="spellStart"/>
      <w:r w:rsidRPr="0050070F">
        <w:rPr>
          <w:rFonts w:eastAsia="DengXian"/>
          <w:iCs/>
        </w:rPr>
        <w:t>ra-OccasionList</w:t>
      </w:r>
      <w:proofErr w:type="spellEnd"/>
      <w:r>
        <w:rPr>
          <w:rFonts w:eastAsia="DengXian"/>
          <w:iCs/>
        </w:rPr>
        <w:t xml:space="preserve"> 2) w</w:t>
      </w:r>
      <w:r w:rsidRPr="0050070F">
        <w:rPr>
          <w:rFonts w:eastAsia="DengXian"/>
          <w:iCs/>
        </w:rPr>
        <w:t xml:space="preserve">hether RO </w:t>
      </w:r>
      <w:r>
        <w:rPr>
          <w:rFonts w:eastAsia="DengXian"/>
          <w:iCs/>
        </w:rPr>
        <w:t>indexing</w:t>
      </w:r>
      <w:r w:rsidRPr="0050070F">
        <w:rPr>
          <w:rFonts w:eastAsia="DengXian"/>
          <w:iCs/>
        </w:rPr>
        <w:t xml:space="preserve"> can span multiple association pattern </w:t>
      </w:r>
      <w:proofErr w:type="gramStart"/>
      <w:r w:rsidRPr="0050070F">
        <w:rPr>
          <w:rFonts w:eastAsia="DengXian"/>
          <w:iCs/>
        </w:rPr>
        <w:t>period</w:t>
      </w:r>
      <w:r>
        <w:rPr>
          <w:rFonts w:eastAsia="DengXian"/>
          <w:iCs/>
        </w:rPr>
        <w:t>s</w:t>
      </w:r>
      <w:bookmarkEnd w:id="73"/>
      <w:proofErr w:type="gramEnd"/>
    </w:p>
    <w:p w14:paraId="7E3ED5DC" w14:textId="77777777" w:rsidR="009D46C9" w:rsidRDefault="009D46C9" w:rsidP="009D46C9">
      <w:pPr>
        <w:pStyle w:val="Proposal"/>
        <w:numPr>
          <w:ilvl w:val="0"/>
          <w:numId w:val="2"/>
        </w:numPr>
        <w:tabs>
          <w:tab w:val="clear" w:pos="1304"/>
        </w:tabs>
        <w:autoSpaceDE w:val="0"/>
        <w:autoSpaceDN w:val="0"/>
        <w:adjustRightInd w:val="0"/>
        <w:snapToGrid w:val="0"/>
        <w:ind w:left="1701" w:hanging="1701"/>
        <w:jc w:val="both"/>
      </w:pPr>
      <w:bookmarkStart w:id="74" w:name="_Toc146884564"/>
      <w:r>
        <w:t xml:space="preserve">Decide how a UE determines a </w:t>
      </w:r>
      <w:r>
        <w:rPr>
          <w:rFonts w:hint="eastAsia"/>
        </w:rPr>
        <w:t>CFRA</w:t>
      </w:r>
      <w:r>
        <w:t xml:space="preserve"> RO group from the configured RO list.</w:t>
      </w:r>
      <w:bookmarkEnd w:id="74"/>
    </w:p>
    <w:p w14:paraId="3A4665DE" w14:textId="542C8989" w:rsidR="00900D5F" w:rsidRDefault="00900D5F" w:rsidP="00497066">
      <w:pPr>
        <w:pStyle w:val="Heading3"/>
        <w:numPr>
          <w:ilvl w:val="2"/>
          <w:numId w:val="13"/>
        </w:numPr>
        <w:tabs>
          <w:tab w:val="left" w:pos="680"/>
        </w:tabs>
        <w:jc w:val="both"/>
      </w:pPr>
      <w:r>
        <w:t>SI request</w:t>
      </w:r>
    </w:p>
    <w:p w14:paraId="108DD686" w14:textId="766266D6" w:rsidR="00CF0A5E" w:rsidRPr="007829C0" w:rsidRDefault="00CF0A5E" w:rsidP="007829C0">
      <w:pPr>
        <w:pStyle w:val="BodyText"/>
        <w:tabs>
          <w:tab w:val="left" w:pos="1247"/>
          <w:tab w:val="left" w:pos="3420"/>
          <w:tab w:val="left" w:pos="10206"/>
        </w:tabs>
        <w:spacing w:before="160"/>
        <w:jc w:val="both"/>
      </w:pPr>
      <w:r w:rsidRPr="007829C0">
        <w:t xml:space="preserve">With RAN2 agreement, multiple PRACH transmissions is applicable to Msg1-based SI request. </w:t>
      </w:r>
      <w:r w:rsidR="00B07CF0" w:rsidRPr="007829C0">
        <w:t>The separate SI-</w:t>
      </w:r>
      <w:proofErr w:type="spellStart"/>
      <w:r w:rsidR="00B07CF0" w:rsidRPr="007829C0">
        <w:t>RequestConfig</w:t>
      </w:r>
      <w:proofErr w:type="spellEnd"/>
      <w:r w:rsidR="00B07CF0" w:rsidRPr="007829C0">
        <w:t xml:space="preserve"> is FFS.</w:t>
      </w:r>
    </w:p>
    <w:p w14:paraId="3686C48A" w14:textId="46178D20" w:rsidR="00CF0A5E" w:rsidRPr="00A1702E" w:rsidRDefault="00CF0A5E" w:rsidP="00CF0A5E">
      <w:pPr>
        <w:pStyle w:val="Doc-text2"/>
        <w:numPr>
          <w:ilvl w:val="0"/>
          <w:numId w:val="77"/>
        </w:numPr>
        <w:spacing w:after="0" w:line="240" w:lineRule="auto"/>
        <w:rPr>
          <w:rFonts w:ascii="Times New Roman" w:hAnsi="Times New Roman"/>
          <w:bCs/>
          <w:sz w:val="22"/>
          <w:lang w:eastAsia="ja-JP"/>
        </w:rPr>
      </w:pPr>
      <w:r w:rsidRPr="00A1702E">
        <w:rPr>
          <w:rFonts w:ascii="Times New Roman" w:hAnsi="Times New Roman"/>
          <w:bCs/>
          <w:sz w:val="22"/>
          <w:lang w:eastAsia="ja-JP"/>
        </w:rPr>
        <w:t>MSG1 repetition can be applicable to 4-step CBRA procedure initiated by Msg1-based SI request and can be configured optionally by the network.</w:t>
      </w:r>
    </w:p>
    <w:p w14:paraId="371E9D07" w14:textId="77777777" w:rsidR="00CF0A5E" w:rsidRPr="00A1702E" w:rsidRDefault="00CF0A5E" w:rsidP="00CF0A5E">
      <w:pPr>
        <w:pStyle w:val="ListParagraph"/>
        <w:numPr>
          <w:ilvl w:val="0"/>
          <w:numId w:val="86"/>
        </w:numPr>
        <w:spacing w:after="0" w:line="240" w:lineRule="auto"/>
        <w:contextualSpacing w:val="0"/>
        <w:rPr>
          <w:rFonts w:ascii="Times New Roman" w:hAnsi="Times New Roman"/>
          <w:bCs/>
        </w:rPr>
      </w:pPr>
      <w:r w:rsidRPr="00A1702E">
        <w:rPr>
          <w:rFonts w:ascii="Times New Roman" w:hAnsi="Times New Roman"/>
          <w:bCs/>
        </w:rPr>
        <w:t xml:space="preserve">For </w:t>
      </w:r>
      <w:bookmarkStart w:id="75" w:name="OLE_LINK21"/>
      <w:bookmarkStart w:id="76" w:name="_Hlk144901624"/>
      <w:r w:rsidRPr="00A1702E">
        <w:rPr>
          <w:rFonts w:ascii="Times New Roman" w:hAnsi="Times New Roman"/>
          <w:bCs/>
        </w:rPr>
        <w:t xml:space="preserve">MSG1-based SI </w:t>
      </w:r>
      <w:bookmarkEnd w:id="75"/>
      <w:r w:rsidRPr="00A1702E">
        <w:rPr>
          <w:rFonts w:ascii="Times New Roman" w:hAnsi="Times New Roman"/>
          <w:bCs/>
        </w:rPr>
        <w:t xml:space="preserve">request </w:t>
      </w:r>
      <w:bookmarkEnd w:id="76"/>
      <w:r w:rsidRPr="00A1702E">
        <w:rPr>
          <w:rFonts w:ascii="Times New Roman" w:hAnsi="Times New Roman"/>
          <w:bCs/>
        </w:rPr>
        <w:t>with MSG1 repetition, separate SI-</w:t>
      </w:r>
      <w:proofErr w:type="spellStart"/>
      <w:r w:rsidRPr="00A1702E">
        <w:rPr>
          <w:rFonts w:ascii="Times New Roman" w:hAnsi="Times New Roman"/>
          <w:bCs/>
        </w:rPr>
        <w:t>RequestConfig</w:t>
      </w:r>
      <w:proofErr w:type="spellEnd"/>
      <w:r w:rsidRPr="00A1702E">
        <w:rPr>
          <w:rFonts w:ascii="Times New Roman" w:hAnsi="Times New Roman"/>
          <w:bCs/>
        </w:rPr>
        <w:t xml:space="preserve"> is introduced (details are FFS)</w:t>
      </w:r>
    </w:p>
    <w:p w14:paraId="17D8B0F0" w14:textId="0340B662" w:rsidR="00E8001E" w:rsidRDefault="00B07CF0" w:rsidP="00497066">
      <w:pPr>
        <w:pStyle w:val="BodyText"/>
        <w:tabs>
          <w:tab w:val="left" w:pos="1247"/>
          <w:tab w:val="left" w:pos="3420"/>
          <w:tab w:val="left" w:pos="10206"/>
        </w:tabs>
        <w:spacing w:before="160"/>
        <w:jc w:val="both"/>
      </w:pPr>
      <w:r w:rsidRPr="007829C0">
        <w:t xml:space="preserve">The legacy </w:t>
      </w:r>
      <w:r w:rsidR="00D567E8">
        <w:t xml:space="preserve">IE </w:t>
      </w:r>
      <w:r w:rsidRPr="007829C0">
        <w:t>SI-</w:t>
      </w:r>
      <w:proofErr w:type="spellStart"/>
      <w:r w:rsidRPr="007829C0">
        <w:t>RequestConfig</w:t>
      </w:r>
      <w:proofErr w:type="spellEnd"/>
      <w:r w:rsidRPr="007829C0">
        <w:t xml:space="preserve"> may not be able to support multiple PRACH transmissions. </w:t>
      </w:r>
      <w:r w:rsidR="00CF0A5E" w:rsidRPr="007829C0">
        <w:t xml:space="preserve">In NR up to Rel-17, </w:t>
      </w:r>
      <w:proofErr w:type="spellStart"/>
      <w:r w:rsidR="00E8001E" w:rsidRPr="00C94F8F">
        <w:t>si-RequestPeriod</w:t>
      </w:r>
      <w:proofErr w:type="spellEnd"/>
      <w:r w:rsidR="00E8001E" w:rsidRPr="006268F0">
        <w:t xml:space="preserve"> and </w:t>
      </w:r>
      <w:proofErr w:type="spellStart"/>
      <w:r w:rsidR="00E8001E" w:rsidRPr="00C94F8F">
        <w:t>ra-AssociationPeriodIndex</w:t>
      </w:r>
      <w:proofErr w:type="spellEnd"/>
      <w:r w:rsidR="00E8001E" w:rsidRPr="00E8001E">
        <w:t xml:space="preserve"> </w:t>
      </w:r>
      <w:r w:rsidR="00E8001E">
        <w:t xml:space="preserve">indicate </w:t>
      </w:r>
      <w:r w:rsidR="00CF0A5E" w:rsidRPr="007829C0">
        <w:t>s</w:t>
      </w:r>
      <w:r w:rsidR="00CF0A5E" w:rsidRPr="00E8001E">
        <w:t>pecific</w:t>
      </w:r>
      <w:r w:rsidR="00CF0A5E" w:rsidRPr="006268F0">
        <w:t xml:space="preserve"> association periods for a UE to request SI.</w:t>
      </w:r>
      <w:r w:rsidR="00CF0A5E">
        <w:t xml:space="preserve"> A UE determine</w:t>
      </w:r>
      <w:r w:rsidR="00E8001E">
        <w:t>s</w:t>
      </w:r>
      <w:r w:rsidR="00CF0A5E">
        <w:t xml:space="preserve"> </w:t>
      </w:r>
      <w:r w:rsidR="00E8001E">
        <w:t xml:space="preserve">a </w:t>
      </w:r>
      <w:r w:rsidR="00CF0A5E">
        <w:t xml:space="preserve">RACH resource in the association period for single PRACH transmission. </w:t>
      </w:r>
    </w:p>
    <w:p w14:paraId="04C8915E" w14:textId="0F0A226D" w:rsidR="00E8001E" w:rsidRDefault="00E8001E" w:rsidP="00497066">
      <w:pPr>
        <w:pStyle w:val="BodyText"/>
        <w:tabs>
          <w:tab w:val="left" w:pos="1247"/>
          <w:tab w:val="left" w:pos="3420"/>
          <w:tab w:val="left" w:pos="10206"/>
        </w:tabs>
        <w:spacing w:before="160"/>
        <w:jc w:val="both"/>
      </w:pPr>
      <w:r>
        <w:t xml:space="preserve">In Rel-18, </w:t>
      </w:r>
      <w:r>
        <w:rPr>
          <w:rFonts w:hint="eastAsia"/>
        </w:rPr>
        <w:t>with</w:t>
      </w:r>
      <w:r>
        <w:t xml:space="preserve"> some configurations, multiple association pattern periods </w:t>
      </w:r>
      <w:proofErr w:type="gramStart"/>
      <w:r>
        <w:t>have to</w:t>
      </w:r>
      <w:proofErr w:type="gramEnd"/>
      <w:r>
        <w:t xml:space="preserve"> be grouped together for a UE to determine an RO group for multiple PRACH transmissions, and, therefore, one association period is insufficient. A </w:t>
      </w:r>
      <w:r w:rsidR="000C64AC">
        <w:t xml:space="preserve">fundamental </w:t>
      </w:r>
      <w:r>
        <w:t xml:space="preserve">question is whether an RO group </w:t>
      </w:r>
      <w:r w:rsidR="000C64AC">
        <w:t xml:space="preserve">of multiple PRACH transmissions </w:t>
      </w:r>
      <w:r>
        <w:t>can span multiple association periods</w:t>
      </w:r>
      <w:r w:rsidR="000C64AC">
        <w:t xml:space="preserve"> for SI request</w:t>
      </w:r>
      <w:r>
        <w:t>. If no,</w:t>
      </w:r>
      <w:r w:rsidR="000C64AC">
        <w:t xml:space="preserve"> the</w:t>
      </w:r>
      <w:r>
        <w:t xml:space="preserve"> </w:t>
      </w:r>
      <w:r w:rsidR="000C64AC">
        <w:t xml:space="preserve">configured number of multiple PRACH transmissions </w:t>
      </w:r>
      <w:r w:rsidR="00481F21">
        <w:t xml:space="preserve">for SI request </w:t>
      </w:r>
      <w:r w:rsidR="000C64AC">
        <w:t xml:space="preserve">is no larger than </w:t>
      </w:r>
      <w:r>
        <w:t>the number of ROs associated with the selected SSB in the specific association period</w:t>
      </w:r>
      <w:r w:rsidR="00296DFA">
        <w:rPr>
          <w:rFonts w:hint="eastAsia"/>
        </w:rPr>
        <w:t>s</w:t>
      </w:r>
      <w:r w:rsidR="000C64AC">
        <w:t xml:space="preserve"> as configured by </w:t>
      </w:r>
      <w:proofErr w:type="spellStart"/>
      <w:r w:rsidR="000C64AC" w:rsidRPr="00C94F8F">
        <w:t>si-RequestPeriod</w:t>
      </w:r>
      <w:proofErr w:type="spellEnd"/>
      <w:r w:rsidR="000C64AC" w:rsidRPr="006268F0">
        <w:t xml:space="preserve"> and </w:t>
      </w:r>
      <w:proofErr w:type="spellStart"/>
      <w:r w:rsidR="000C64AC" w:rsidRPr="00C94F8F">
        <w:t>ra-AssociationPeriodIndex</w:t>
      </w:r>
      <w:proofErr w:type="spellEnd"/>
      <w:r>
        <w:t xml:space="preserve">. </w:t>
      </w:r>
      <w:r w:rsidR="000C64AC">
        <w:t>Otherwise</w:t>
      </w:r>
      <w:r>
        <w:t xml:space="preserve">, RAN1 can </w:t>
      </w:r>
      <w:r w:rsidR="00296DFA">
        <w:t xml:space="preserve">further </w:t>
      </w:r>
      <w:r w:rsidR="00296DFA">
        <w:rPr>
          <w:rFonts w:hint="eastAsia"/>
        </w:rPr>
        <w:t>decide</w:t>
      </w:r>
      <w:r w:rsidR="00296DFA">
        <w:t xml:space="preserve"> </w:t>
      </w:r>
      <w:r w:rsidR="00D567E8">
        <w:t>how many and which</w:t>
      </w:r>
      <w:r>
        <w:t xml:space="preserve"> association periods, where a UE determines an RO group for multiple PRACH transmissions, are explicitly configured by </w:t>
      </w:r>
      <w:proofErr w:type="spellStart"/>
      <w:r>
        <w:t>gNB</w:t>
      </w:r>
      <w:proofErr w:type="spellEnd"/>
      <w:r>
        <w:t xml:space="preserve"> or implicitly determined by UEs.</w:t>
      </w:r>
    </w:p>
    <w:p w14:paraId="33756CF4" w14:textId="6065031E" w:rsidR="0098148B" w:rsidRPr="0050070F" w:rsidRDefault="000C64AC" w:rsidP="0098148B">
      <w:pPr>
        <w:pStyle w:val="Observation"/>
        <w:numPr>
          <w:ilvl w:val="0"/>
          <w:numId w:val="55"/>
        </w:numPr>
        <w:spacing w:after="120"/>
        <w:ind w:left="1701" w:hanging="1701"/>
        <w:jc w:val="both"/>
        <w:rPr>
          <w:rFonts w:eastAsia="DengXian"/>
          <w:iCs/>
        </w:rPr>
      </w:pPr>
      <w:bookmarkStart w:id="77" w:name="_Toc146884557"/>
      <w:r>
        <w:t xml:space="preserve">In Rel-18, </w:t>
      </w:r>
      <w:r>
        <w:rPr>
          <w:rFonts w:hint="eastAsia"/>
        </w:rPr>
        <w:t>with</w:t>
      </w:r>
      <w:r>
        <w:t xml:space="preserve"> some configurations, </w:t>
      </w:r>
      <w:r w:rsidR="0098148B">
        <w:t xml:space="preserve">multiple association pattern periods </w:t>
      </w:r>
      <w:proofErr w:type="gramStart"/>
      <w:r w:rsidR="0098148B">
        <w:t>have to</w:t>
      </w:r>
      <w:proofErr w:type="gramEnd"/>
      <w:r w:rsidR="0098148B">
        <w:t xml:space="preserve"> be grouped together for a UE to determine an RO group for multiple PRACH transmissions, and, therefore, one association period </w:t>
      </w:r>
      <w:r>
        <w:t>is</w:t>
      </w:r>
      <w:r w:rsidR="0098148B">
        <w:t xml:space="preserve"> </w:t>
      </w:r>
      <w:r>
        <w:t>in</w:t>
      </w:r>
      <w:r w:rsidR="0098148B">
        <w:t xml:space="preserve">sufficient to support </w:t>
      </w:r>
      <w:r>
        <w:t>the</w:t>
      </w:r>
      <w:r w:rsidR="0098148B">
        <w:t xml:space="preserve"> multiple PRACH transmissions.</w:t>
      </w:r>
      <w:bookmarkEnd w:id="77"/>
    </w:p>
    <w:p w14:paraId="514CA3D5" w14:textId="388D7E23" w:rsidR="00CF0A5E" w:rsidRPr="0098148B" w:rsidRDefault="000C64AC" w:rsidP="007829C0">
      <w:pPr>
        <w:pStyle w:val="Proposal"/>
        <w:numPr>
          <w:ilvl w:val="0"/>
          <w:numId w:val="2"/>
        </w:numPr>
        <w:tabs>
          <w:tab w:val="clear" w:pos="1304"/>
        </w:tabs>
        <w:autoSpaceDE w:val="0"/>
        <w:autoSpaceDN w:val="0"/>
        <w:adjustRightInd w:val="0"/>
        <w:snapToGrid w:val="0"/>
        <w:ind w:left="1701" w:hanging="1701"/>
        <w:jc w:val="both"/>
      </w:pPr>
      <w:bookmarkStart w:id="78" w:name="_Toc146884565"/>
      <w:r>
        <w:t>Decide</w:t>
      </w:r>
      <w:r w:rsidR="0098148B">
        <w:t xml:space="preserve"> </w:t>
      </w:r>
      <w:r w:rsidR="00296DFA">
        <w:t>whether an RO group of multiple PRACH transmissions can span multiple association periods for SI request. If no, the configured number of multiple PRACH transmissions for SI request is no larger than the number of ROs associated with the selected SSB in the specific association period</w:t>
      </w:r>
      <w:r w:rsidR="00296DFA">
        <w:rPr>
          <w:rFonts w:hint="eastAsia"/>
        </w:rPr>
        <w:t>s</w:t>
      </w:r>
      <w:r w:rsidR="00296DFA">
        <w:t xml:space="preserve"> as configured by </w:t>
      </w:r>
      <w:proofErr w:type="spellStart"/>
      <w:r w:rsidR="00296DFA" w:rsidRPr="00C94F8F">
        <w:t>si-RequestPeriod</w:t>
      </w:r>
      <w:proofErr w:type="spellEnd"/>
      <w:r w:rsidR="00296DFA" w:rsidRPr="006268F0">
        <w:t xml:space="preserve"> and </w:t>
      </w:r>
      <w:proofErr w:type="spellStart"/>
      <w:r w:rsidR="00296DFA" w:rsidRPr="00C94F8F">
        <w:t>ra-AssociationPeriodIndex</w:t>
      </w:r>
      <w:proofErr w:type="spellEnd"/>
      <w:r w:rsidR="00296DFA">
        <w:t xml:space="preserve">. Otherwise, RAN1 can further </w:t>
      </w:r>
      <w:r w:rsidR="00296DFA">
        <w:rPr>
          <w:rFonts w:hint="eastAsia"/>
        </w:rPr>
        <w:t>decide</w:t>
      </w:r>
      <w:r w:rsidR="00296DFA">
        <w:t xml:space="preserve"> </w:t>
      </w:r>
      <w:r w:rsidR="00D567E8">
        <w:t xml:space="preserve">how many and which </w:t>
      </w:r>
      <w:r w:rsidR="00296DFA">
        <w:t xml:space="preserve">association periods, where a UE determines an RO group for multiple PRACH transmissions, are explicitly configured by </w:t>
      </w:r>
      <w:proofErr w:type="spellStart"/>
      <w:r w:rsidR="00296DFA">
        <w:t>gNB</w:t>
      </w:r>
      <w:proofErr w:type="spellEnd"/>
      <w:r w:rsidR="00296DFA">
        <w:t xml:space="preserve"> or implicitly determined by UEs.</w:t>
      </w:r>
      <w:bookmarkEnd w:id="78"/>
    </w:p>
    <w:p w14:paraId="6D6023B0" w14:textId="4C88E1AC" w:rsidR="00AD3B04" w:rsidRDefault="00AD3B04" w:rsidP="007829C0">
      <w:pPr>
        <w:pStyle w:val="Heading3"/>
        <w:numPr>
          <w:ilvl w:val="2"/>
          <w:numId w:val="13"/>
        </w:numPr>
        <w:tabs>
          <w:tab w:val="left" w:pos="680"/>
        </w:tabs>
        <w:jc w:val="both"/>
      </w:pPr>
      <w:r w:rsidRPr="007829C0">
        <w:rPr>
          <w:lang w:val="en-US"/>
        </w:rPr>
        <w:lastRenderedPageBreak/>
        <w:t>Determination</w:t>
      </w:r>
      <w:r w:rsidRPr="005453F4">
        <w:t xml:space="preserve"> of the number of PRACH transmissions</w:t>
      </w:r>
    </w:p>
    <w:p w14:paraId="5C91873B" w14:textId="004F4ADF" w:rsidR="00445B92" w:rsidRDefault="00DC319D" w:rsidP="009833A5">
      <w:pPr>
        <w:pStyle w:val="BodyText"/>
        <w:tabs>
          <w:tab w:val="left" w:pos="1247"/>
          <w:tab w:val="left" w:pos="3420"/>
          <w:tab w:val="left" w:pos="10206"/>
        </w:tabs>
        <w:jc w:val="both"/>
        <w:rPr>
          <w:lang w:val="en-GB"/>
        </w:rPr>
      </w:pPr>
      <w:r>
        <w:rPr>
          <w:rFonts w:hint="eastAsia"/>
          <w:lang w:val="en-GB"/>
        </w:rPr>
        <w:t>An</w:t>
      </w:r>
      <w:r>
        <w:rPr>
          <w:lang w:val="en-GB"/>
        </w:rPr>
        <w:t xml:space="preserve"> agreement </w:t>
      </w:r>
      <w:r w:rsidR="007407A5">
        <w:rPr>
          <w:lang w:val="en-GB"/>
        </w:rPr>
        <w:t xml:space="preserve">on UE determination of the number of PRACH transmissions </w:t>
      </w:r>
      <w:r w:rsidR="005B4AC1">
        <w:rPr>
          <w:lang w:val="en-GB"/>
        </w:rPr>
        <w:t xml:space="preserve">based on SSB RSRP </w:t>
      </w:r>
      <w:r w:rsidR="007407A5">
        <w:rPr>
          <w:lang w:val="en-GB"/>
        </w:rPr>
        <w:t xml:space="preserve">was </w:t>
      </w:r>
      <w:r>
        <w:rPr>
          <w:lang w:val="en-GB"/>
        </w:rPr>
        <w:t>made in</w:t>
      </w:r>
      <w:r w:rsidR="008E272B">
        <w:rPr>
          <w:lang w:val="en-GB"/>
        </w:rPr>
        <w:t xml:space="preserve"> </w:t>
      </w:r>
      <w:r w:rsidR="00BB7AD6">
        <w:rPr>
          <w:lang w:val="en-GB"/>
        </w:rPr>
        <w:t>RAN1#</w:t>
      </w:r>
      <w:r w:rsidR="00D133D1">
        <w:rPr>
          <w:lang w:val="en-GB"/>
        </w:rPr>
        <w:t>111</w:t>
      </w:r>
      <w:r w:rsidR="007407A5">
        <w:rPr>
          <w:lang w:val="en-GB"/>
        </w:rPr>
        <w:t xml:space="preserve">. </w:t>
      </w:r>
      <w:r w:rsidR="009833A5">
        <w:rPr>
          <w:lang w:val="en-GB"/>
        </w:rPr>
        <w:t>There were some discussion</w:t>
      </w:r>
      <w:r w:rsidR="009C087D">
        <w:rPr>
          <w:lang w:val="en-GB"/>
        </w:rPr>
        <w:t>s</w:t>
      </w:r>
      <w:r w:rsidR="009833A5">
        <w:rPr>
          <w:lang w:val="en-GB"/>
        </w:rPr>
        <w:t xml:space="preserve"> on whether UE reaching its maximum transmission power should be considered as well in RAN1#113 with the following proposals, </w:t>
      </w:r>
      <w:r w:rsidR="005B4AC1">
        <w:rPr>
          <w:lang w:val="en-GB"/>
        </w:rPr>
        <w:t>though</w:t>
      </w:r>
      <w:r w:rsidR="009833A5">
        <w:rPr>
          <w:lang w:val="en-GB"/>
        </w:rPr>
        <w:t xml:space="preserve"> </w:t>
      </w:r>
      <w:r w:rsidR="00A2676E">
        <w:rPr>
          <w:lang w:val="en-GB"/>
        </w:rPr>
        <w:t xml:space="preserve">with </w:t>
      </w:r>
      <w:r w:rsidR="009833A5">
        <w:rPr>
          <w:lang w:val="en-GB"/>
        </w:rPr>
        <w:t>no consensus</w:t>
      </w:r>
      <w:r w:rsidR="00A2676E">
        <w:rPr>
          <w:lang w:val="en-GB"/>
        </w:rPr>
        <w:t>.</w:t>
      </w:r>
    </w:p>
    <w:tbl>
      <w:tblPr>
        <w:tblStyle w:val="TableGrid"/>
        <w:tblW w:w="0" w:type="auto"/>
        <w:tblLook w:val="04A0" w:firstRow="1" w:lastRow="0" w:firstColumn="1" w:lastColumn="0" w:noHBand="0" w:noVBand="1"/>
      </w:tblPr>
      <w:tblGrid>
        <w:gridCol w:w="9350"/>
      </w:tblGrid>
      <w:tr w:rsidR="0098148B" w14:paraId="0CAE82EC" w14:textId="77777777" w:rsidTr="0098148B">
        <w:tc>
          <w:tcPr>
            <w:tcW w:w="9350" w:type="dxa"/>
          </w:tcPr>
          <w:p w14:paraId="3F9EC42A" w14:textId="77777777" w:rsidR="0098148B" w:rsidRPr="00E626B9" w:rsidRDefault="0098148B" w:rsidP="0098148B">
            <w:pPr>
              <w:rPr>
                <w:rFonts w:ascii="Times New Roman" w:eastAsia="DengXian" w:hAnsi="Times New Roman" w:cs="Times New Roman"/>
                <w:sz w:val="21"/>
                <w:highlight w:val="green"/>
              </w:rPr>
            </w:pPr>
            <w:r w:rsidRPr="00E626B9">
              <w:rPr>
                <w:rFonts w:ascii="Times New Roman" w:eastAsia="DengXian" w:hAnsi="Times New Roman" w:cs="Times New Roman"/>
                <w:highlight w:val="green"/>
              </w:rPr>
              <w:t>Agreement</w:t>
            </w:r>
          </w:p>
          <w:p w14:paraId="48D84B62" w14:textId="77777777" w:rsidR="0098148B" w:rsidRDefault="0098148B" w:rsidP="0098148B">
            <w:pPr>
              <w:rPr>
                <w:b/>
                <w:sz w:val="21"/>
                <w:szCs w:val="21"/>
              </w:rPr>
            </w:pPr>
            <w:r>
              <w:rPr>
                <w:b/>
                <w:sz w:val="21"/>
                <w:szCs w:val="21"/>
              </w:rPr>
              <w:t xml:space="preserve">For multiple PRACH transmissions with same </w:t>
            </w:r>
            <w:r>
              <w:rPr>
                <w:b/>
                <w:color w:val="FF0000"/>
                <w:sz w:val="21"/>
                <w:szCs w:val="21"/>
              </w:rPr>
              <w:t>Tx</w:t>
            </w:r>
            <w:r>
              <w:rPr>
                <w:b/>
                <w:sz w:val="21"/>
                <w:szCs w:val="21"/>
              </w:rPr>
              <w:t xml:space="preserve"> beam, at least SSB-RSRP threshold(s)</w:t>
            </w:r>
            <w:r>
              <w:rPr>
                <w:b/>
                <w:color w:val="FF0000"/>
                <w:sz w:val="21"/>
                <w:szCs w:val="21"/>
              </w:rPr>
              <w:t xml:space="preserve"> </w:t>
            </w:r>
            <w:r>
              <w:rPr>
                <w:b/>
                <w:sz w:val="21"/>
                <w:szCs w:val="21"/>
              </w:rPr>
              <w:t>are used to determine</w:t>
            </w:r>
            <w:r>
              <w:rPr>
                <w:b/>
                <w:strike/>
                <w:color w:val="FF0000"/>
                <w:sz w:val="21"/>
                <w:szCs w:val="21"/>
              </w:rPr>
              <w:t xml:space="preserve"> </w:t>
            </w:r>
            <w:r>
              <w:rPr>
                <w:b/>
                <w:sz w:val="21"/>
                <w:szCs w:val="21"/>
              </w:rPr>
              <w:t xml:space="preserve">the number of PRACH transmissions at least </w:t>
            </w:r>
            <w:r>
              <w:rPr>
                <w:b/>
                <w:color w:val="FF0000"/>
                <w:sz w:val="21"/>
                <w:szCs w:val="21"/>
              </w:rPr>
              <w:t>for the first RACH attempt</w:t>
            </w:r>
            <w:r>
              <w:rPr>
                <w:b/>
                <w:sz w:val="21"/>
                <w:szCs w:val="21"/>
              </w:rPr>
              <w:t>.</w:t>
            </w:r>
          </w:p>
          <w:p w14:paraId="2CD0DD6C" w14:textId="77777777" w:rsidR="0098148B" w:rsidRDefault="0098148B" w:rsidP="0098148B">
            <w:pPr>
              <w:pStyle w:val="Heading5"/>
              <w:ind w:left="0"/>
              <w:rPr>
                <w:highlight w:val="yellow"/>
                <w:lang w:eastAsia="en-US"/>
              </w:rPr>
            </w:pPr>
            <w:r>
              <w:rPr>
                <w:color w:val="FF0000"/>
                <w:sz w:val="21"/>
                <w:szCs w:val="21"/>
              </w:rPr>
              <w:t>Note: whether to support multiple numbers of PRACH transmissions is separately discussed.</w:t>
            </w:r>
          </w:p>
          <w:p w14:paraId="63CB4482" w14:textId="77777777" w:rsidR="0098148B" w:rsidRPr="00333EBC" w:rsidRDefault="0098148B" w:rsidP="0098148B">
            <w:pPr>
              <w:pStyle w:val="Heading5"/>
              <w:ind w:left="0"/>
              <w:rPr>
                <w:rFonts w:ascii="Times New Roman" w:hAnsi="Times New Roman" w:cs="Times New Roman"/>
                <w:highlight w:val="yellow"/>
                <w:lang w:eastAsia="en-US"/>
              </w:rPr>
            </w:pPr>
            <w:r>
              <w:rPr>
                <w:rFonts w:ascii="Times New Roman" w:hAnsi="Times New Roman" w:cs="Times New Roman"/>
                <w:highlight w:val="yellow"/>
                <w:lang w:eastAsia="en-US"/>
              </w:rPr>
              <w:t>Proposal 7</w:t>
            </w:r>
            <w:r w:rsidRPr="00FB1AC2">
              <w:rPr>
                <w:rFonts w:ascii="Times New Roman" w:hAnsi="Times New Roman" w:cs="Times New Roman"/>
                <w:highlight w:val="yellow"/>
                <w:lang w:eastAsia="en-US"/>
              </w:rPr>
              <w:t>-1</w:t>
            </w:r>
            <w:r>
              <w:rPr>
                <w:rFonts w:ascii="Times New Roman" w:hAnsi="Times New Roman" w:cs="Times New Roman"/>
                <w:highlight w:val="yellow"/>
                <w:lang w:eastAsia="en-US"/>
              </w:rPr>
              <w:t xml:space="preserve"> v2</w:t>
            </w:r>
          </w:p>
          <w:p w14:paraId="08102BFC" w14:textId="77777777" w:rsidR="0098148B" w:rsidRPr="003A51F0" w:rsidRDefault="0098148B" w:rsidP="0098148B">
            <w:pPr>
              <w:rPr>
                <w:rFonts w:ascii="Times New Roman" w:hAnsi="Times New Roman" w:cs="Times New Roman"/>
                <w:szCs w:val="21"/>
                <w:lang w:val="en-GB"/>
              </w:rPr>
            </w:pPr>
            <w:r w:rsidRPr="003A51F0">
              <w:rPr>
                <w:rFonts w:ascii="Times New Roman" w:hAnsi="Times New Roman" w:cs="Times New Roman"/>
                <w:szCs w:val="21"/>
                <w:lang w:val="en-GB"/>
              </w:rPr>
              <w:t xml:space="preserve">For the first </w:t>
            </w:r>
            <w:r>
              <w:rPr>
                <w:rFonts w:ascii="Times New Roman" w:hAnsi="Times New Roman" w:cs="Times New Roman"/>
                <w:szCs w:val="21"/>
                <w:lang w:val="en-GB"/>
              </w:rPr>
              <w:t>RACH attempt</w:t>
            </w:r>
            <w:r w:rsidRPr="003A51F0">
              <w:rPr>
                <w:rFonts w:ascii="Times New Roman" w:hAnsi="Times New Roman" w:cs="Times New Roman"/>
                <w:szCs w:val="21"/>
                <w:lang w:val="en-GB"/>
              </w:rPr>
              <w:t xml:space="preserve">, the UE </w:t>
            </w:r>
            <w:proofErr w:type="gramStart"/>
            <w:r w:rsidRPr="003A51F0">
              <w:rPr>
                <w:rFonts w:ascii="Times New Roman" w:hAnsi="Times New Roman" w:cs="Times New Roman"/>
                <w:szCs w:val="21"/>
                <w:lang w:val="en-GB"/>
              </w:rPr>
              <w:t>determines</w:t>
            </w:r>
            <w:proofErr w:type="gramEnd"/>
          </w:p>
          <w:p w14:paraId="6F742694" w14:textId="77777777" w:rsidR="0098148B" w:rsidRPr="003A51F0" w:rsidRDefault="0098148B" w:rsidP="0098148B">
            <w:pPr>
              <w:numPr>
                <w:ilvl w:val="0"/>
                <w:numId w:val="70"/>
              </w:numPr>
              <w:ind w:left="420" w:hanging="420"/>
              <w:jc w:val="both"/>
              <w:rPr>
                <w:rFonts w:ascii="Times New Roman" w:eastAsia="Times New Roman" w:hAnsi="Times New Roman" w:cs="Times New Roman"/>
                <w:szCs w:val="21"/>
              </w:rPr>
            </w:pPr>
            <w:r w:rsidRPr="003A51F0">
              <w:rPr>
                <w:rFonts w:ascii="Times New Roman" w:eastAsia="Times New Roman" w:hAnsi="Times New Roman" w:cs="Times New Roman"/>
                <w:szCs w:val="21"/>
                <w:lang w:val="en-GB"/>
              </w:rPr>
              <w:t xml:space="preserve">whether to perform single PRACH </w:t>
            </w:r>
            <w:r>
              <w:rPr>
                <w:rFonts w:ascii="Times New Roman" w:eastAsia="Times New Roman" w:hAnsi="Times New Roman" w:cs="Times New Roman"/>
                <w:szCs w:val="21"/>
                <w:lang w:val="en-GB"/>
              </w:rPr>
              <w:t xml:space="preserve">transmission </w:t>
            </w:r>
            <w:r w:rsidRPr="003A51F0">
              <w:rPr>
                <w:rFonts w:ascii="Times New Roman" w:eastAsia="Times New Roman" w:hAnsi="Times New Roman" w:cs="Times New Roman"/>
                <w:szCs w:val="21"/>
                <w:lang w:val="en-GB"/>
              </w:rPr>
              <w:t>or multi</w:t>
            </w:r>
            <w:r>
              <w:rPr>
                <w:rFonts w:ascii="Times New Roman" w:eastAsia="Times New Roman" w:hAnsi="Times New Roman" w:cs="Times New Roman"/>
                <w:szCs w:val="21"/>
                <w:lang w:val="en-GB"/>
              </w:rPr>
              <w:t>ple PRACH transmissions based on SSB-RSRP threshold [and whether UE reaches maximum transmission power].</w:t>
            </w:r>
          </w:p>
          <w:p w14:paraId="55F8F945" w14:textId="77777777" w:rsidR="0098148B" w:rsidRPr="003A51F0" w:rsidRDefault="0098148B" w:rsidP="0098148B">
            <w:pPr>
              <w:numPr>
                <w:ilvl w:val="0"/>
                <w:numId w:val="70"/>
              </w:numPr>
              <w:ind w:left="420" w:hanging="420"/>
              <w:jc w:val="both"/>
              <w:rPr>
                <w:rStyle w:val="ui-provider"/>
                <w:rFonts w:ascii="Times New Roman" w:hAnsi="Times New Roman" w:cs="Times New Roman"/>
                <w:szCs w:val="21"/>
              </w:rPr>
            </w:pPr>
            <w:r w:rsidRPr="003A51F0">
              <w:rPr>
                <w:rFonts w:ascii="Times New Roman" w:eastAsia="Times New Roman" w:hAnsi="Times New Roman" w:cs="Times New Roman"/>
                <w:szCs w:val="21"/>
                <w:lang w:val="en-GB"/>
              </w:rPr>
              <w:t xml:space="preserve">the number of multiple PRACH transmissions based on SSB-RSRP threshold(s), if </w:t>
            </w:r>
            <w:r w:rsidRPr="003A51F0">
              <w:rPr>
                <w:rFonts w:ascii="Times New Roman" w:eastAsia="Times New Roman" w:hAnsi="Times New Roman" w:cs="Times New Roman"/>
                <w:szCs w:val="21"/>
              </w:rPr>
              <w:t>multiple PRACH transmissions are performed</w:t>
            </w:r>
            <w:r w:rsidRPr="003A51F0">
              <w:rPr>
                <w:rFonts w:ascii="Times New Roman" w:eastAsia="Times New Roman" w:hAnsi="Times New Roman" w:cs="Times New Roman"/>
                <w:szCs w:val="21"/>
                <w:lang w:val="en-GB"/>
              </w:rPr>
              <w:t>.</w:t>
            </w:r>
          </w:p>
          <w:p w14:paraId="4B7FAF7F" w14:textId="77777777" w:rsidR="0098148B" w:rsidRPr="00333EBC" w:rsidRDefault="0098148B" w:rsidP="0098148B">
            <w:pPr>
              <w:rPr>
                <w:rFonts w:ascii="Times New Roman" w:hAnsi="Times New Roman" w:cs="Times New Roman"/>
                <w:highlight w:val="yellow"/>
              </w:rPr>
            </w:pPr>
            <w:r>
              <w:rPr>
                <w:rFonts w:ascii="Times New Roman" w:hAnsi="Times New Roman" w:cs="Times New Roman"/>
                <w:highlight w:val="yellow"/>
              </w:rPr>
              <w:t>Proposal 7</w:t>
            </w:r>
            <w:r w:rsidRPr="00FB1AC2">
              <w:rPr>
                <w:rFonts w:ascii="Times New Roman" w:hAnsi="Times New Roman" w:cs="Times New Roman"/>
                <w:highlight w:val="yellow"/>
              </w:rPr>
              <w:t>-1</w:t>
            </w:r>
            <w:r>
              <w:rPr>
                <w:rFonts w:ascii="Times New Roman" w:hAnsi="Times New Roman" w:cs="Times New Roman"/>
                <w:highlight w:val="yellow"/>
              </w:rPr>
              <w:t xml:space="preserve"> v5</w:t>
            </w:r>
          </w:p>
          <w:p w14:paraId="7C7C7665" w14:textId="77777777" w:rsidR="0098148B" w:rsidRPr="003A51F0" w:rsidRDefault="0098148B" w:rsidP="0098148B">
            <w:pPr>
              <w:rPr>
                <w:rFonts w:ascii="Times New Roman" w:hAnsi="Times New Roman" w:cs="Times New Roman"/>
                <w:szCs w:val="21"/>
                <w:lang w:val="en-GB"/>
              </w:rPr>
            </w:pPr>
            <w:r w:rsidRPr="003A51F0">
              <w:rPr>
                <w:rFonts w:ascii="Times New Roman" w:hAnsi="Times New Roman" w:cs="Times New Roman"/>
                <w:szCs w:val="21"/>
                <w:lang w:val="en-GB"/>
              </w:rPr>
              <w:t xml:space="preserve">For the first </w:t>
            </w:r>
            <w:r>
              <w:rPr>
                <w:rFonts w:ascii="Times New Roman" w:hAnsi="Times New Roman" w:cs="Times New Roman"/>
                <w:szCs w:val="21"/>
                <w:lang w:val="en-GB"/>
              </w:rPr>
              <w:t>RACH attempt</w:t>
            </w:r>
            <w:r w:rsidRPr="003A51F0">
              <w:rPr>
                <w:rFonts w:ascii="Times New Roman" w:hAnsi="Times New Roman" w:cs="Times New Roman"/>
                <w:szCs w:val="21"/>
                <w:lang w:val="en-GB"/>
              </w:rPr>
              <w:t xml:space="preserve">, the UE </w:t>
            </w:r>
            <w:proofErr w:type="gramStart"/>
            <w:r w:rsidRPr="003A51F0">
              <w:rPr>
                <w:rFonts w:ascii="Times New Roman" w:hAnsi="Times New Roman" w:cs="Times New Roman"/>
                <w:szCs w:val="21"/>
                <w:lang w:val="en-GB"/>
              </w:rPr>
              <w:t>determines</w:t>
            </w:r>
            <w:proofErr w:type="gramEnd"/>
          </w:p>
          <w:p w14:paraId="4DD70A09" w14:textId="77777777" w:rsidR="0098148B" w:rsidRPr="00F5306B" w:rsidRDefault="0098148B" w:rsidP="0098148B">
            <w:pPr>
              <w:numPr>
                <w:ilvl w:val="0"/>
                <w:numId w:val="70"/>
              </w:numPr>
              <w:ind w:left="420" w:hanging="420"/>
              <w:jc w:val="both"/>
              <w:rPr>
                <w:rFonts w:ascii="Times New Roman" w:eastAsia="Times New Roman" w:hAnsi="Times New Roman" w:cs="Times New Roman"/>
                <w:szCs w:val="21"/>
              </w:rPr>
            </w:pPr>
            <w:r w:rsidRPr="003A51F0">
              <w:rPr>
                <w:rFonts w:ascii="Times New Roman" w:eastAsia="Times New Roman" w:hAnsi="Times New Roman" w:cs="Times New Roman"/>
                <w:szCs w:val="21"/>
                <w:lang w:val="en-GB"/>
              </w:rPr>
              <w:t xml:space="preserve">whether to perform single PRACH </w:t>
            </w:r>
            <w:r>
              <w:rPr>
                <w:rFonts w:ascii="Times New Roman" w:eastAsia="Times New Roman" w:hAnsi="Times New Roman" w:cs="Times New Roman"/>
                <w:szCs w:val="21"/>
                <w:lang w:val="en-GB"/>
              </w:rPr>
              <w:t xml:space="preserve">transmission </w:t>
            </w:r>
            <w:r w:rsidRPr="003A51F0">
              <w:rPr>
                <w:rFonts w:ascii="Times New Roman" w:eastAsia="Times New Roman" w:hAnsi="Times New Roman" w:cs="Times New Roman"/>
                <w:szCs w:val="21"/>
                <w:lang w:val="en-GB"/>
              </w:rPr>
              <w:t>or multi</w:t>
            </w:r>
            <w:r>
              <w:rPr>
                <w:rFonts w:ascii="Times New Roman" w:eastAsia="Times New Roman" w:hAnsi="Times New Roman" w:cs="Times New Roman"/>
                <w:szCs w:val="21"/>
                <w:lang w:val="en-GB"/>
              </w:rPr>
              <w:t>ple PRACH transmissions based on SSB-RSRP threshold.</w:t>
            </w:r>
          </w:p>
          <w:p w14:paraId="4DA8D329" w14:textId="77777777" w:rsidR="0098148B" w:rsidRPr="00A51F79" w:rsidRDefault="0098148B" w:rsidP="0098148B">
            <w:pPr>
              <w:numPr>
                <w:ilvl w:val="0"/>
                <w:numId w:val="71"/>
              </w:numPr>
              <w:jc w:val="both"/>
              <w:rPr>
                <w:rFonts w:ascii="Times New Roman" w:eastAsia="Times New Roman" w:hAnsi="Times New Roman" w:cs="Times New Roman"/>
                <w:color w:val="FF0000"/>
                <w:szCs w:val="21"/>
              </w:rPr>
            </w:pPr>
            <w:r>
              <w:rPr>
                <w:rFonts w:ascii="Times New Roman" w:eastAsia="Times New Roman" w:hAnsi="Times New Roman" w:cs="Times New Roman"/>
                <w:color w:val="FF0000"/>
                <w:szCs w:val="21"/>
                <w:lang w:val="en-GB"/>
              </w:rPr>
              <w:t xml:space="preserve">If the SSB-RSRP threshold to determine single PRACH transmission or </w:t>
            </w:r>
            <w:r w:rsidRPr="00615367">
              <w:rPr>
                <w:rFonts w:ascii="Times New Roman" w:eastAsia="Times New Roman" w:hAnsi="Times New Roman" w:cs="Times New Roman"/>
                <w:color w:val="FF0000"/>
                <w:szCs w:val="21"/>
                <w:lang w:val="en-GB"/>
              </w:rPr>
              <w:t>multiple PRACH transmissions</w:t>
            </w:r>
            <w:r>
              <w:rPr>
                <w:rFonts w:ascii="Times New Roman" w:eastAsia="Times New Roman" w:hAnsi="Times New Roman" w:cs="Times New Roman"/>
                <w:color w:val="FF0000"/>
                <w:szCs w:val="21"/>
                <w:lang w:val="en-GB"/>
              </w:rPr>
              <w:t xml:space="preserve"> with the smallest configured </w:t>
            </w:r>
            <w:r w:rsidRPr="000F4791">
              <w:rPr>
                <w:rFonts w:ascii="Times New Roman" w:eastAsia="Times New Roman" w:hAnsi="Times New Roman" w:cs="Times New Roman"/>
                <w:color w:val="FF0000"/>
                <w:szCs w:val="21"/>
                <w:lang w:val="en-GB"/>
              </w:rPr>
              <w:t>value of the number of multiple PRACH transmissions</w:t>
            </w:r>
            <w:r>
              <w:rPr>
                <w:rFonts w:ascii="Times New Roman" w:eastAsia="Times New Roman" w:hAnsi="Times New Roman" w:cs="Times New Roman"/>
                <w:color w:val="FF0000"/>
                <w:szCs w:val="21"/>
                <w:lang w:val="en-GB"/>
              </w:rPr>
              <w:t xml:space="preserve"> is not provided, </w:t>
            </w:r>
            <w:r w:rsidRPr="00615367">
              <w:rPr>
                <w:rFonts w:ascii="Times New Roman" w:eastAsia="Times New Roman" w:hAnsi="Times New Roman" w:cs="Times New Roman"/>
                <w:color w:val="FF0000"/>
                <w:szCs w:val="21"/>
                <w:lang w:val="en-GB"/>
              </w:rPr>
              <w:t>whether to perform single PRACH transmission or multiple PRACH transmissions is based on whether UE reaches maximum transmission power.</w:t>
            </w:r>
          </w:p>
          <w:p w14:paraId="432C11AA" w14:textId="13BED748" w:rsidR="0098148B" w:rsidRPr="007829C0" w:rsidRDefault="0098148B" w:rsidP="007829C0">
            <w:pPr>
              <w:numPr>
                <w:ilvl w:val="0"/>
                <w:numId w:val="70"/>
              </w:numPr>
              <w:ind w:left="420" w:hanging="420"/>
              <w:jc w:val="both"/>
              <w:rPr>
                <w:rFonts w:ascii="Times New Roman" w:hAnsi="Times New Roman" w:cs="Times New Roman"/>
                <w:szCs w:val="21"/>
              </w:rPr>
            </w:pPr>
            <w:r w:rsidRPr="003A51F0">
              <w:rPr>
                <w:rFonts w:ascii="Times New Roman" w:eastAsia="Times New Roman" w:hAnsi="Times New Roman" w:cs="Times New Roman"/>
                <w:szCs w:val="21"/>
                <w:lang w:val="en-GB"/>
              </w:rPr>
              <w:t xml:space="preserve">if </w:t>
            </w:r>
            <w:r w:rsidRPr="003A51F0">
              <w:rPr>
                <w:rFonts w:ascii="Times New Roman" w:eastAsia="Times New Roman" w:hAnsi="Times New Roman" w:cs="Times New Roman"/>
                <w:szCs w:val="21"/>
              </w:rPr>
              <w:t>multiple PRACH transmissions are performed</w:t>
            </w:r>
            <w:r>
              <w:rPr>
                <w:rFonts w:ascii="Times New Roman" w:eastAsia="Times New Roman" w:hAnsi="Times New Roman" w:cs="Times New Roman"/>
                <w:szCs w:val="21"/>
              </w:rPr>
              <w:t>,</w:t>
            </w:r>
            <w:r w:rsidRPr="003A51F0">
              <w:rPr>
                <w:rFonts w:ascii="Times New Roman" w:eastAsia="Times New Roman" w:hAnsi="Times New Roman" w:cs="Times New Roman"/>
                <w:szCs w:val="21"/>
                <w:lang w:val="en-GB"/>
              </w:rPr>
              <w:t xml:space="preserve"> the number of multiple PRACH transmissions</w:t>
            </w:r>
            <w:r>
              <w:rPr>
                <w:rFonts w:ascii="Times New Roman" w:eastAsia="Times New Roman" w:hAnsi="Times New Roman" w:cs="Times New Roman"/>
                <w:szCs w:val="21"/>
                <w:lang w:val="en-GB"/>
              </w:rPr>
              <w:t xml:space="preserve"> based on SSB-RSRP threshold(s)</w:t>
            </w:r>
            <w:r w:rsidRPr="003A51F0">
              <w:rPr>
                <w:rFonts w:ascii="Times New Roman" w:eastAsia="Times New Roman" w:hAnsi="Times New Roman" w:cs="Times New Roman"/>
                <w:szCs w:val="21"/>
                <w:lang w:val="en-GB"/>
              </w:rPr>
              <w:t>.</w:t>
            </w:r>
          </w:p>
        </w:tc>
      </w:tr>
    </w:tbl>
    <w:p w14:paraId="2998C7C6" w14:textId="316FC3F4" w:rsidR="00884F7D" w:rsidRDefault="009833A5" w:rsidP="00E5513F">
      <w:pPr>
        <w:spacing w:before="120"/>
        <w:jc w:val="both"/>
        <w:rPr>
          <w:rFonts w:eastAsia="MS Mincho" w:cstheme="minorHAnsi"/>
          <w:bCs/>
          <w:lang w:val="en-GB" w:eastAsia="ja-JP"/>
        </w:rPr>
      </w:pPr>
      <w:r>
        <w:rPr>
          <w:rFonts w:eastAsia="MS Mincho" w:cstheme="minorHAnsi"/>
          <w:bCs/>
          <w:lang w:eastAsia="ja-JP"/>
        </w:rPr>
        <w:t xml:space="preserve">If the measured SSB RSRP and the </w:t>
      </w:r>
      <w:proofErr w:type="gramStart"/>
      <w:r w:rsidRPr="009301E6">
        <w:rPr>
          <w:rFonts w:eastAsia="MS Mincho" w:cstheme="minorHAnsi"/>
          <w:bCs/>
          <w:lang w:val="en-GB" w:eastAsia="ja-JP"/>
        </w:rPr>
        <w:t>cell-specific</w:t>
      </w:r>
      <w:proofErr w:type="gramEnd"/>
      <w:r w:rsidRPr="009301E6">
        <w:rPr>
          <w:rFonts w:eastAsia="MS Mincho" w:cstheme="minorHAnsi"/>
          <w:bCs/>
          <w:lang w:val="en-GB" w:eastAsia="ja-JP"/>
        </w:rPr>
        <w:t xml:space="preserve"> SSB RSRP thresholds</w:t>
      </w:r>
      <w:r>
        <w:rPr>
          <w:rFonts w:eastAsia="MS Mincho" w:cstheme="minorHAnsi"/>
          <w:bCs/>
          <w:lang w:eastAsia="ja-JP"/>
        </w:rPr>
        <w:t xml:space="preserve"> is the only criterion for UE </w:t>
      </w:r>
      <w:r w:rsidRPr="0044436A">
        <w:rPr>
          <w:rFonts w:eastAsia="MS Mincho" w:cstheme="minorHAnsi"/>
          <w:bCs/>
          <w:lang w:val="en-GB" w:eastAsia="ja-JP"/>
        </w:rPr>
        <w:t>determination</w:t>
      </w:r>
      <w:r>
        <w:rPr>
          <w:rFonts w:eastAsia="MS Mincho" w:cstheme="minorHAnsi"/>
          <w:bCs/>
          <w:lang w:eastAsia="ja-JP"/>
        </w:rPr>
        <w:t xml:space="preserve"> of the number of PRACH transmissions, </w:t>
      </w:r>
      <w:r w:rsidR="005B4AC1">
        <w:rPr>
          <w:rFonts w:eastAsia="MS Mincho" w:cstheme="minorHAnsi"/>
          <w:bCs/>
          <w:lang w:eastAsia="ja-JP"/>
        </w:rPr>
        <w:t xml:space="preserve">there are several problems. </w:t>
      </w:r>
      <w:r w:rsidR="00AA578F">
        <w:rPr>
          <w:rFonts w:eastAsia="MS Mincho" w:cstheme="minorHAnsi"/>
          <w:bCs/>
          <w:lang w:val="en-GB" w:eastAsia="ja-JP"/>
        </w:rPr>
        <w:t>Firstly</w:t>
      </w:r>
      <w:r w:rsidR="005B4AC1">
        <w:rPr>
          <w:rFonts w:eastAsia="MS Mincho" w:cstheme="minorHAnsi"/>
          <w:bCs/>
          <w:lang w:val="en-GB" w:eastAsia="ja-JP"/>
        </w:rPr>
        <w:t>,</w:t>
      </w:r>
      <w:r w:rsidR="004F32CF" w:rsidRPr="009301E6">
        <w:rPr>
          <w:rFonts w:eastAsia="MS Mincho" w:cstheme="minorHAnsi"/>
          <w:bCs/>
          <w:lang w:val="en-GB" w:eastAsia="ja-JP"/>
        </w:rPr>
        <w:t xml:space="preserve"> UEs with different </w:t>
      </w:r>
      <w:bookmarkStart w:id="79" w:name="OLE_LINK24"/>
      <w:r w:rsidR="004F32CF" w:rsidRPr="004F32CF">
        <w:rPr>
          <w:rFonts w:cstheme="minorHAnsi"/>
          <w:lang w:val="en-GB"/>
        </w:rPr>
        <w:t>P</w:t>
      </w:r>
      <w:r w:rsidR="004F32CF" w:rsidRPr="004F32CF">
        <w:rPr>
          <w:rFonts w:cstheme="minorHAnsi"/>
          <w:vertAlign w:val="subscript"/>
          <w:lang w:val="en-GB"/>
        </w:rPr>
        <w:t>CMAX</w:t>
      </w:r>
      <w:bookmarkEnd w:id="79"/>
      <w:r w:rsidR="004F32CF" w:rsidRPr="004F32CF">
        <w:rPr>
          <w:rFonts w:cstheme="minorHAnsi"/>
          <w:lang w:val="en-GB"/>
        </w:rPr>
        <w:t xml:space="preserve"> </w:t>
      </w:r>
      <w:r w:rsidR="004F32CF" w:rsidRPr="009301E6">
        <w:rPr>
          <w:rFonts w:eastAsia="MS Mincho" w:cstheme="minorHAnsi"/>
          <w:bCs/>
          <w:lang w:val="en-GB" w:eastAsia="ja-JP"/>
        </w:rPr>
        <w:t xml:space="preserve">may </w:t>
      </w:r>
      <w:r w:rsidR="00B5692B">
        <w:rPr>
          <w:rFonts w:eastAsia="MS Mincho" w:cstheme="minorHAnsi"/>
          <w:bCs/>
          <w:lang w:val="en-GB" w:eastAsia="ja-JP"/>
        </w:rPr>
        <w:t>transmit</w:t>
      </w:r>
      <w:r w:rsidR="004F32CF" w:rsidRPr="009301E6">
        <w:rPr>
          <w:rFonts w:eastAsia="MS Mincho" w:cstheme="minorHAnsi"/>
          <w:bCs/>
          <w:lang w:val="en-GB" w:eastAsia="ja-JP"/>
        </w:rPr>
        <w:t xml:space="preserve"> </w:t>
      </w:r>
      <w:r>
        <w:rPr>
          <w:rFonts w:eastAsia="MS Mincho" w:cstheme="minorHAnsi"/>
          <w:bCs/>
          <w:lang w:val="en-GB" w:eastAsia="ja-JP"/>
        </w:rPr>
        <w:t xml:space="preserve">the same number of </w:t>
      </w:r>
      <w:r w:rsidR="004F32CF" w:rsidRPr="009301E6">
        <w:rPr>
          <w:rFonts w:eastAsia="MS Mincho" w:cstheme="minorHAnsi"/>
          <w:bCs/>
          <w:lang w:val="en-GB" w:eastAsia="ja-JP"/>
        </w:rPr>
        <w:t>multiple PRACH transmissions</w:t>
      </w:r>
      <w:r w:rsidR="00DC319D">
        <w:rPr>
          <w:rFonts w:eastAsia="MS Mincho" w:cstheme="minorHAnsi"/>
          <w:bCs/>
          <w:lang w:val="en-GB" w:eastAsia="ja-JP"/>
        </w:rPr>
        <w:t xml:space="preserve"> </w:t>
      </w:r>
      <w:r w:rsidR="0047009A">
        <w:rPr>
          <w:rFonts w:eastAsia="MS Mincho" w:cstheme="minorHAnsi"/>
          <w:bCs/>
          <w:lang w:val="en-GB" w:eastAsia="ja-JP"/>
        </w:rPr>
        <w:t>at</w:t>
      </w:r>
      <w:r w:rsidR="004F32CF" w:rsidRPr="009301E6">
        <w:rPr>
          <w:rFonts w:eastAsia="MS Mincho" w:cstheme="minorHAnsi"/>
          <w:bCs/>
          <w:lang w:val="en-GB" w:eastAsia="ja-JP"/>
        </w:rPr>
        <w:t xml:space="preserve"> different </w:t>
      </w:r>
      <w:r w:rsidR="00DC319D">
        <w:rPr>
          <w:rFonts w:eastAsia="MS Mincho" w:cstheme="minorHAnsi"/>
          <w:bCs/>
          <w:lang w:val="en-GB" w:eastAsia="ja-JP"/>
        </w:rPr>
        <w:t>transmission power</w:t>
      </w:r>
      <w:r>
        <w:t>, resulting in</w:t>
      </w:r>
      <w:r w:rsidRPr="00041F69">
        <w:t xml:space="preserve"> divergent </w:t>
      </w:r>
      <w:r w:rsidRPr="0044436A">
        <w:rPr>
          <w:rFonts w:eastAsia="MS Mincho" w:cstheme="minorHAnsi"/>
          <w:bCs/>
          <w:lang w:val="en-GB" w:eastAsia="ja-JP"/>
        </w:rPr>
        <w:t>PRACH performances</w:t>
      </w:r>
      <w:r w:rsidR="004F32CF" w:rsidRPr="009301E6">
        <w:rPr>
          <w:rFonts w:eastAsia="MS Mincho" w:cstheme="minorHAnsi"/>
          <w:bCs/>
          <w:lang w:val="en-GB" w:eastAsia="ja-JP"/>
        </w:rPr>
        <w:t xml:space="preserve">. A low power UE may transmit multiple PRACHs </w:t>
      </w:r>
      <w:r w:rsidR="00DE015A">
        <w:rPr>
          <w:rFonts w:eastAsia="MS Mincho" w:cstheme="minorHAnsi"/>
          <w:bCs/>
          <w:lang w:val="en-GB" w:eastAsia="ja-JP"/>
        </w:rPr>
        <w:t xml:space="preserve">with </w:t>
      </w:r>
      <w:r w:rsidR="004F32CF" w:rsidRPr="009301E6">
        <w:rPr>
          <w:rFonts w:eastAsia="MS Mincho" w:cstheme="minorHAnsi"/>
          <w:bCs/>
          <w:lang w:val="en-GB" w:eastAsia="ja-JP"/>
        </w:rPr>
        <w:t>its maximum power, while a co-located high power UE determines the same number of PRACH</w:t>
      </w:r>
      <w:r w:rsidR="00DC319D">
        <w:rPr>
          <w:rFonts w:eastAsia="MS Mincho" w:cstheme="minorHAnsi"/>
          <w:bCs/>
          <w:lang w:val="en-GB" w:eastAsia="ja-JP"/>
        </w:rPr>
        <w:t xml:space="preserve"> transmission</w:t>
      </w:r>
      <w:r w:rsidR="004F32CF" w:rsidRPr="009301E6">
        <w:rPr>
          <w:rFonts w:eastAsia="MS Mincho" w:cstheme="minorHAnsi"/>
          <w:bCs/>
          <w:lang w:val="en-GB" w:eastAsia="ja-JP"/>
        </w:rPr>
        <w:t xml:space="preserve">s </w:t>
      </w:r>
      <w:r w:rsidR="00DE015A">
        <w:rPr>
          <w:rFonts w:eastAsia="MS Mincho" w:cstheme="minorHAnsi"/>
          <w:bCs/>
          <w:lang w:val="en-GB" w:eastAsia="ja-JP"/>
        </w:rPr>
        <w:t>but</w:t>
      </w:r>
      <w:r w:rsidR="004F32CF" w:rsidRPr="009301E6">
        <w:rPr>
          <w:rFonts w:eastAsia="MS Mincho" w:cstheme="minorHAnsi"/>
          <w:bCs/>
          <w:lang w:val="en-GB" w:eastAsia="ja-JP"/>
        </w:rPr>
        <w:t xml:space="preserve"> </w:t>
      </w:r>
      <w:r w:rsidR="00DC319D">
        <w:rPr>
          <w:rFonts w:eastAsia="MS Mincho" w:cstheme="minorHAnsi"/>
          <w:bCs/>
          <w:lang w:val="en-GB" w:eastAsia="ja-JP"/>
        </w:rPr>
        <w:t xml:space="preserve">transmits </w:t>
      </w:r>
      <w:r w:rsidR="00DE015A">
        <w:rPr>
          <w:rFonts w:eastAsia="MS Mincho" w:cstheme="minorHAnsi"/>
          <w:bCs/>
          <w:lang w:val="en-GB" w:eastAsia="ja-JP"/>
        </w:rPr>
        <w:t>with</w:t>
      </w:r>
      <w:r w:rsidR="00DC319D">
        <w:rPr>
          <w:rFonts w:eastAsia="MS Mincho" w:cstheme="minorHAnsi"/>
          <w:bCs/>
          <w:lang w:val="en-GB" w:eastAsia="ja-JP"/>
        </w:rPr>
        <w:t xml:space="preserve"> higher power and </w:t>
      </w:r>
      <w:r w:rsidR="00DE015A">
        <w:rPr>
          <w:rFonts w:eastAsia="MS Mincho" w:cstheme="minorHAnsi"/>
          <w:bCs/>
          <w:lang w:val="en-GB" w:eastAsia="ja-JP"/>
        </w:rPr>
        <w:t xml:space="preserve">still </w:t>
      </w:r>
      <w:r w:rsidR="00DC319D">
        <w:rPr>
          <w:rFonts w:eastAsia="MS Mincho" w:cstheme="minorHAnsi"/>
          <w:bCs/>
          <w:lang w:val="en-GB" w:eastAsia="ja-JP"/>
        </w:rPr>
        <w:t xml:space="preserve">with </w:t>
      </w:r>
      <w:r w:rsidR="00DE015A">
        <w:rPr>
          <w:rFonts w:eastAsia="MS Mincho" w:cstheme="minorHAnsi"/>
          <w:bCs/>
          <w:lang w:val="en-GB" w:eastAsia="ja-JP"/>
        </w:rPr>
        <w:t xml:space="preserve">a positive </w:t>
      </w:r>
      <w:r w:rsidR="004F32CF" w:rsidRPr="009301E6">
        <w:rPr>
          <w:rFonts w:eastAsia="MS Mincho" w:cstheme="minorHAnsi"/>
          <w:bCs/>
          <w:lang w:val="en-GB" w:eastAsia="ja-JP"/>
        </w:rPr>
        <w:t xml:space="preserve">power </w:t>
      </w:r>
      <w:r w:rsidR="00DE015A">
        <w:rPr>
          <w:rFonts w:eastAsia="MS Mincho" w:cstheme="minorHAnsi"/>
          <w:bCs/>
          <w:lang w:val="en-GB" w:eastAsia="ja-JP"/>
        </w:rPr>
        <w:t>headroom possibly</w:t>
      </w:r>
      <w:r w:rsidR="004F32CF" w:rsidRPr="009301E6">
        <w:rPr>
          <w:rFonts w:eastAsia="MS Mincho" w:cstheme="minorHAnsi"/>
          <w:bCs/>
          <w:lang w:val="en-GB" w:eastAsia="ja-JP"/>
        </w:rPr>
        <w:t xml:space="preserve">. </w:t>
      </w:r>
      <w:r w:rsidR="00DC319D">
        <w:rPr>
          <w:rFonts w:eastAsia="MS Mincho" w:cstheme="minorHAnsi"/>
          <w:bCs/>
          <w:lang w:val="en-GB" w:eastAsia="ja-JP"/>
        </w:rPr>
        <w:t>Given m</w:t>
      </w:r>
      <w:r w:rsidR="00DC319D">
        <w:rPr>
          <w:lang w:val="en-GB"/>
        </w:rPr>
        <w:t xml:space="preserve">ore and more </w:t>
      </w:r>
      <w:r w:rsidR="00DC319D">
        <w:rPr>
          <w:rFonts w:hint="eastAsia"/>
        </w:rPr>
        <w:t>UEs</w:t>
      </w:r>
      <w:r w:rsidR="00DC319D">
        <w:t xml:space="preserve"> with </w:t>
      </w:r>
      <w:r w:rsidR="0047009A">
        <w:t xml:space="preserve">different </w:t>
      </w:r>
      <w:r w:rsidR="00DC319D">
        <w:t xml:space="preserve">power classes (PC) </w:t>
      </w:r>
      <w:r w:rsidR="0047009A">
        <w:t>than</w:t>
      </w:r>
      <w:r w:rsidR="00DC319D">
        <w:t xml:space="preserve"> the traditional PC3 are put into market with</w:t>
      </w:r>
      <w:r w:rsidR="00DC319D" w:rsidRPr="00041F69">
        <w:t xml:space="preserve"> corresponding </w:t>
      </w:r>
      <w:proofErr w:type="spellStart"/>
      <w:r w:rsidR="00DC319D" w:rsidRPr="00041F69">
        <w:t>P</w:t>
      </w:r>
      <w:r w:rsidR="00DC319D" w:rsidRPr="00041F69">
        <w:rPr>
          <w:vertAlign w:val="subscript"/>
        </w:rPr>
        <w:t>PowerClass</w:t>
      </w:r>
      <w:proofErr w:type="spellEnd"/>
      <w:r w:rsidR="00DC319D" w:rsidRPr="00041F69">
        <w:t xml:space="preserve"> of 31, 29, </w:t>
      </w:r>
      <w:r w:rsidR="0047009A">
        <w:t xml:space="preserve">or </w:t>
      </w:r>
      <w:r w:rsidR="00DC319D" w:rsidRPr="00041F69">
        <w:t>26 dBm</w:t>
      </w:r>
      <w:r w:rsidR="00DC319D">
        <w:t>,</w:t>
      </w:r>
      <w:r w:rsidR="00DC319D" w:rsidRPr="00041F69">
        <w:t xml:space="preserve"> </w:t>
      </w:r>
      <w:r w:rsidR="0047009A">
        <w:t>they</w:t>
      </w:r>
      <w:r w:rsidR="00DC319D" w:rsidRPr="00041F69">
        <w:t xml:space="preserve"> may transmit PRACH with different output power. The PRACH performance difference will be exacerbated with Rel-18 multiple PRACH transmissions. </w:t>
      </w:r>
      <w:r>
        <w:t xml:space="preserve">The </w:t>
      </w:r>
      <w:r w:rsidR="00D2433E">
        <w:t>second problem is that multiple PRACH</w:t>
      </w:r>
      <w:r w:rsidR="0047009A">
        <w:t xml:space="preserve"> transmissions</w:t>
      </w:r>
      <w:r w:rsidR="00D2433E">
        <w:t xml:space="preserve"> with a positive </w:t>
      </w:r>
      <w:r w:rsidR="0047009A">
        <w:t xml:space="preserve">UE </w:t>
      </w:r>
      <w:r w:rsidR="00D2433E">
        <w:t>power headroom</w:t>
      </w:r>
      <w:r w:rsidR="004F32CF" w:rsidRPr="009301E6">
        <w:rPr>
          <w:rFonts w:eastAsia="MS Mincho" w:cstheme="minorHAnsi"/>
          <w:bCs/>
          <w:lang w:val="en-GB" w:eastAsia="ja-JP"/>
        </w:rPr>
        <w:t xml:space="preserve"> is not an efficient use of RACH resources, which are shared by all UEs in a cell, and contrary to the spirit of improving UE transmission power. </w:t>
      </w:r>
      <w:r w:rsidR="00D2433E">
        <w:rPr>
          <w:rFonts w:eastAsia="MS Mincho" w:cstheme="minorHAnsi"/>
          <w:bCs/>
          <w:lang w:val="en-GB" w:eastAsia="ja-JP"/>
        </w:rPr>
        <w:t>Still a</w:t>
      </w:r>
      <w:r w:rsidR="004F32CF" w:rsidRPr="009301E6">
        <w:rPr>
          <w:rFonts w:eastAsia="MS Mincho" w:cstheme="minorHAnsi"/>
          <w:bCs/>
          <w:lang w:val="en-GB" w:eastAsia="ja-JP"/>
        </w:rPr>
        <w:t xml:space="preserve">nother problem is the complexity of </w:t>
      </w:r>
      <w:r w:rsidR="0047009A">
        <w:rPr>
          <w:rFonts w:eastAsia="MS Mincho" w:cstheme="minorHAnsi"/>
          <w:bCs/>
          <w:lang w:val="en-GB" w:eastAsia="ja-JP"/>
        </w:rPr>
        <w:t>the</w:t>
      </w:r>
      <w:r w:rsidR="00D2433E">
        <w:rPr>
          <w:rFonts w:eastAsia="MS Mincho" w:cstheme="minorHAnsi"/>
          <w:bCs/>
          <w:lang w:val="en-GB" w:eastAsia="ja-JP"/>
        </w:rPr>
        <w:t xml:space="preserve"> </w:t>
      </w:r>
      <w:r w:rsidR="004F32CF" w:rsidRPr="009301E6">
        <w:rPr>
          <w:rFonts w:eastAsia="MS Mincho" w:cstheme="minorHAnsi"/>
          <w:bCs/>
          <w:lang w:val="en-GB" w:eastAsia="ja-JP"/>
        </w:rPr>
        <w:t xml:space="preserve">increased PRACH transmission power and an increased PRACH repetition factor </w:t>
      </w:r>
      <w:r w:rsidR="00D2433E" w:rsidRPr="00EC737B">
        <w:rPr>
          <w:rFonts w:eastAsia="MS Mincho" w:cstheme="minorHAnsi"/>
          <w:bCs/>
          <w:lang w:val="en-GB" w:eastAsia="ja-JP"/>
        </w:rPr>
        <w:t>intertwined</w:t>
      </w:r>
      <w:r w:rsidR="00D2433E">
        <w:rPr>
          <w:rFonts w:eastAsia="MS Mincho" w:cstheme="minorHAnsi"/>
          <w:bCs/>
          <w:lang w:val="en-GB" w:eastAsia="ja-JP"/>
        </w:rPr>
        <w:t xml:space="preserve"> for</w:t>
      </w:r>
      <w:r w:rsidR="004F32CF" w:rsidRPr="009301E6">
        <w:rPr>
          <w:rFonts w:eastAsia="MS Mincho" w:cstheme="minorHAnsi"/>
          <w:bCs/>
          <w:lang w:val="en-GB" w:eastAsia="ja-JP"/>
        </w:rPr>
        <w:t xml:space="preserve"> a RACH re</w:t>
      </w:r>
      <w:r w:rsidR="0047009A">
        <w:rPr>
          <w:rFonts w:eastAsia="MS Mincho" w:cstheme="minorHAnsi"/>
          <w:bCs/>
          <w:lang w:val="en-GB" w:eastAsia="ja-JP"/>
        </w:rPr>
        <w:t>-</w:t>
      </w:r>
      <w:r w:rsidR="004F32CF" w:rsidRPr="009301E6">
        <w:rPr>
          <w:rFonts w:eastAsia="MS Mincho" w:cstheme="minorHAnsi"/>
          <w:bCs/>
          <w:lang w:val="en-GB" w:eastAsia="ja-JP"/>
        </w:rPr>
        <w:t xml:space="preserve">attempt. </w:t>
      </w:r>
    </w:p>
    <w:p w14:paraId="38C0D8FF" w14:textId="0E4A73FC" w:rsidR="00D2433E" w:rsidRDefault="00D2433E" w:rsidP="0044436A">
      <w:pPr>
        <w:pStyle w:val="Observation"/>
        <w:numPr>
          <w:ilvl w:val="0"/>
          <w:numId w:val="55"/>
        </w:numPr>
        <w:spacing w:after="120"/>
        <w:ind w:left="1701" w:hanging="1701"/>
        <w:jc w:val="both"/>
        <w:rPr>
          <w:color w:val="000000" w:themeColor="text1"/>
        </w:rPr>
      </w:pPr>
      <w:bookmarkStart w:id="80" w:name="_Toc146884558"/>
      <w:r>
        <w:rPr>
          <w:color w:val="000000" w:themeColor="text1"/>
        </w:rPr>
        <w:lastRenderedPageBreak/>
        <w:t xml:space="preserve">Three problems for </w:t>
      </w:r>
      <w:r w:rsidR="00B5692B">
        <w:rPr>
          <w:color w:val="000000" w:themeColor="text1"/>
        </w:rPr>
        <w:t xml:space="preserve">UE determination of the number of </w:t>
      </w:r>
      <w:r>
        <w:rPr>
          <w:color w:val="000000" w:themeColor="text1"/>
        </w:rPr>
        <w:t xml:space="preserve">PRACH </w:t>
      </w:r>
      <w:r w:rsidR="00B5692B">
        <w:rPr>
          <w:color w:val="000000" w:themeColor="text1"/>
        </w:rPr>
        <w:t xml:space="preserve">transmissions only </w:t>
      </w:r>
      <w:r>
        <w:rPr>
          <w:color w:val="000000" w:themeColor="text1"/>
        </w:rPr>
        <w:t>based on SSB RSRP are 1) t</w:t>
      </w:r>
      <w:r w:rsidRPr="006139F7">
        <w:rPr>
          <w:color w:val="000000" w:themeColor="text1"/>
        </w:rPr>
        <w:t xml:space="preserve">he wide range of PRACH transmission power </w:t>
      </w:r>
      <w:r>
        <w:rPr>
          <w:color w:val="000000" w:themeColor="text1"/>
        </w:rPr>
        <w:t>results in</w:t>
      </w:r>
      <w:r w:rsidRPr="006139F7">
        <w:rPr>
          <w:color w:val="000000" w:themeColor="text1"/>
        </w:rPr>
        <w:t xml:space="preserve"> divergent PRACH performance, which </w:t>
      </w:r>
      <w:r>
        <w:rPr>
          <w:color w:val="000000" w:themeColor="text1"/>
        </w:rPr>
        <w:t>will be</w:t>
      </w:r>
      <w:r w:rsidRPr="006139F7">
        <w:rPr>
          <w:color w:val="000000" w:themeColor="text1"/>
        </w:rPr>
        <w:t xml:space="preserve"> exacerbated with </w:t>
      </w:r>
      <w:r>
        <w:rPr>
          <w:color w:val="000000" w:themeColor="text1"/>
        </w:rPr>
        <w:t xml:space="preserve">Rel-18 </w:t>
      </w:r>
      <w:r w:rsidRPr="006139F7">
        <w:rPr>
          <w:color w:val="000000" w:themeColor="text1"/>
        </w:rPr>
        <w:t>multiple PRACH transmissions</w:t>
      </w:r>
      <w:r>
        <w:rPr>
          <w:color w:val="000000" w:themeColor="text1"/>
        </w:rPr>
        <w:t>,</w:t>
      </w:r>
      <w:r w:rsidRPr="006139F7">
        <w:rPr>
          <w:color w:val="000000" w:themeColor="text1"/>
        </w:rPr>
        <w:t xml:space="preserve"> </w:t>
      </w:r>
      <w:r>
        <w:rPr>
          <w:color w:val="000000" w:themeColor="text1"/>
        </w:rPr>
        <w:t xml:space="preserve">2) inefficient use of </w:t>
      </w:r>
      <w:r w:rsidRPr="00D2433E">
        <w:rPr>
          <w:color w:val="000000" w:themeColor="text1"/>
        </w:rPr>
        <w:t xml:space="preserve">RACH resources, which are shared by all UEs in a cell, </w:t>
      </w:r>
      <w:r>
        <w:rPr>
          <w:color w:val="000000" w:themeColor="text1"/>
        </w:rPr>
        <w:t xml:space="preserve">3) </w:t>
      </w:r>
      <w:r w:rsidRPr="00D2433E">
        <w:rPr>
          <w:color w:val="000000" w:themeColor="text1"/>
        </w:rPr>
        <w:t xml:space="preserve">the complexity of </w:t>
      </w:r>
      <w:r w:rsidR="0047009A">
        <w:rPr>
          <w:color w:val="000000" w:themeColor="text1"/>
        </w:rPr>
        <w:t xml:space="preserve">the </w:t>
      </w:r>
      <w:r w:rsidRPr="00D2433E">
        <w:rPr>
          <w:color w:val="000000" w:themeColor="text1"/>
        </w:rPr>
        <w:t xml:space="preserve">increased PRACH transmission power and an increased PRACH repetition factor intertwined </w:t>
      </w:r>
      <w:r>
        <w:rPr>
          <w:color w:val="000000" w:themeColor="text1"/>
        </w:rPr>
        <w:t>for</w:t>
      </w:r>
      <w:r w:rsidRPr="00D2433E">
        <w:rPr>
          <w:color w:val="000000" w:themeColor="text1"/>
        </w:rPr>
        <w:t xml:space="preserve"> a RACH re</w:t>
      </w:r>
      <w:r w:rsidR="00DE015A">
        <w:rPr>
          <w:color w:val="000000" w:themeColor="text1"/>
        </w:rPr>
        <w:t>-</w:t>
      </w:r>
      <w:r w:rsidRPr="00D2433E">
        <w:rPr>
          <w:color w:val="000000" w:themeColor="text1"/>
        </w:rPr>
        <w:t>attempt.</w:t>
      </w:r>
      <w:bookmarkEnd w:id="80"/>
    </w:p>
    <w:p w14:paraId="5F81BF34" w14:textId="37E70264" w:rsidR="00FA56B4" w:rsidRDefault="00D2433E" w:rsidP="00FA56B4">
      <w:pPr>
        <w:pStyle w:val="BodyText"/>
        <w:tabs>
          <w:tab w:val="left" w:pos="1247"/>
          <w:tab w:val="left" w:pos="3420"/>
          <w:tab w:val="left" w:pos="10206"/>
        </w:tabs>
        <w:jc w:val="both"/>
        <w:rPr>
          <w:lang w:val="en-GB"/>
        </w:rPr>
      </w:pPr>
      <w:r>
        <w:rPr>
          <w:rFonts w:eastAsia="MS Mincho" w:cstheme="minorHAnsi"/>
          <w:bCs/>
          <w:lang w:val="en-GB" w:eastAsia="ja-JP"/>
        </w:rPr>
        <w:t xml:space="preserve">To avoid these problems, </w:t>
      </w:r>
      <w:r w:rsidR="00FA56B4">
        <w:rPr>
          <w:rFonts w:eastAsia="MS Mincho" w:cstheme="minorHAnsi"/>
          <w:bCs/>
          <w:lang w:val="en-GB" w:eastAsia="ja-JP"/>
        </w:rPr>
        <w:t>f</w:t>
      </w:r>
      <w:r w:rsidR="00FA56B4" w:rsidRPr="00FA56B4">
        <w:rPr>
          <w:rFonts w:eastAsia="MS Mincho" w:cstheme="minorHAnsi"/>
          <w:bCs/>
          <w:lang w:val="en-GB" w:eastAsia="ja-JP"/>
        </w:rPr>
        <w:t>or the first RACH attempt</w:t>
      </w:r>
      <w:r w:rsidR="00FA56B4">
        <w:rPr>
          <w:rFonts w:eastAsia="MS Mincho" w:cstheme="minorHAnsi"/>
          <w:bCs/>
          <w:lang w:val="en-GB" w:eastAsia="ja-JP"/>
        </w:rPr>
        <w:t>,</w:t>
      </w:r>
      <w:r w:rsidR="00FA56B4" w:rsidRPr="00FA56B4">
        <w:rPr>
          <w:rFonts w:eastAsia="MS Mincho" w:cstheme="minorHAnsi"/>
          <w:bCs/>
          <w:lang w:val="en-GB" w:eastAsia="ja-JP"/>
        </w:rPr>
        <w:t xml:space="preserve"> </w:t>
      </w:r>
      <w:r>
        <w:rPr>
          <w:rFonts w:eastAsia="MS Mincho" w:cstheme="minorHAnsi"/>
          <w:bCs/>
          <w:lang w:val="en-GB" w:eastAsia="ja-JP"/>
        </w:rPr>
        <w:t>it is reasonable</w:t>
      </w:r>
      <w:r w:rsidR="004F32CF" w:rsidRPr="009301E6">
        <w:rPr>
          <w:rFonts w:eastAsia="MS Mincho" w:cstheme="minorHAnsi"/>
          <w:bCs/>
          <w:lang w:val="en-GB" w:eastAsia="ja-JP"/>
        </w:rPr>
        <w:t xml:space="preserve"> </w:t>
      </w:r>
      <w:r w:rsidR="005A2B12">
        <w:rPr>
          <w:rFonts w:eastAsia="MS Mincho" w:cstheme="minorHAnsi"/>
          <w:bCs/>
          <w:lang w:eastAsia="ja-JP"/>
        </w:rPr>
        <w:t>that a UE</w:t>
      </w:r>
      <w:r w:rsidR="004F32CF" w:rsidRPr="009301E6">
        <w:rPr>
          <w:rFonts w:eastAsia="MS Mincho" w:cstheme="minorHAnsi"/>
          <w:bCs/>
          <w:lang w:val="en-GB" w:eastAsia="ja-JP"/>
        </w:rPr>
        <w:t xml:space="preserve"> make</w:t>
      </w:r>
      <w:r w:rsidR="005A2B12">
        <w:rPr>
          <w:rFonts w:eastAsia="MS Mincho" w:cstheme="minorHAnsi"/>
          <w:bCs/>
          <w:lang w:val="en-GB" w:eastAsia="ja-JP"/>
        </w:rPr>
        <w:t>s</w:t>
      </w:r>
      <w:r w:rsidR="004F32CF" w:rsidRPr="009301E6">
        <w:rPr>
          <w:rFonts w:eastAsia="MS Mincho" w:cstheme="minorHAnsi"/>
          <w:bCs/>
          <w:lang w:val="en-GB" w:eastAsia="ja-JP"/>
        </w:rPr>
        <w:t xml:space="preserve"> full use of power domain completely before using </w:t>
      </w:r>
      <w:r w:rsidR="005A2B12" w:rsidRPr="00E5495D">
        <w:rPr>
          <w:lang w:val="en-GB"/>
        </w:rPr>
        <w:t>more RACH resource</w:t>
      </w:r>
      <w:r w:rsidR="005A2B12">
        <w:rPr>
          <w:lang w:val="en-GB"/>
        </w:rPr>
        <w:t>s</w:t>
      </w:r>
      <w:r w:rsidR="005A2B12" w:rsidRPr="005A2B12">
        <w:rPr>
          <w:lang w:val="en-GB"/>
        </w:rPr>
        <w:t xml:space="preserve"> </w:t>
      </w:r>
      <w:r w:rsidR="005A2B12">
        <w:rPr>
          <w:lang w:val="en-GB"/>
        </w:rPr>
        <w:t xml:space="preserve">in </w:t>
      </w:r>
      <w:r w:rsidR="0047009A" w:rsidRPr="0044436A">
        <w:rPr>
          <w:lang w:val="en-GB"/>
        </w:rPr>
        <w:t>time</w:t>
      </w:r>
      <w:r w:rsidR="004F32CF" w:rsidRPr="0044436A">
        <w:rPr>
          <w:lang w:val="en-GB"/>
        </w:rPr>
        <w:t xml:space="preserve"> domain</w:t>
      </w:r>
      <w:r w:rsidR="00DE015A" w:rsidRPr="0044436A">
        <w:rPr>
          <w:lang w:val="en-GB"/>
        </w:rPr>
        <w:t xml:space="preserve">, </w:t>
      </w:r>
      <w:r w:rsidR="00884F7D">
        <w:rPr>
          <w:lang w:val="en-GB"/>
        </w:rPr>
        <w:t xml:space="preserve">namely </w:t>
      </w:r>
      <w:r w:rsidR="00884F7D" w:rsidRPr="0044436A">
        <w:rPr>
          <w:lang w:val="en-GB"/>
        </w:rPr>
        <w:t>UE reaching its maximum transmission power</w:t>
      </w:r>
      <w:r w:rsidR="00884F7D" w:rsidRPr="00884F7D">
        <w:rPr>
          <w:lang w:val="en-GB"/>
        </w:rPr>
        <w:t xml:space="preserve"> </w:t>
      </w:r>
      <w:r w:rsidR="00884F7D">
        <w:rPr>
          <w:lang w:val="en-GB"/>
        </w:rPr>
        <w:t xml:space="preserve">is </w:t>
      </w:r>
      <w:r w:rsidR="00B97679">
        <w:rPr>
          <w:lang w:val="en-GB"/>
        </w:rPr>
        <w:t>a pre-requisite of</w:t>
      </w:r>
      <w:r w:rsidR="00884F7D">
        <w:rPr>
          <w:lang w:val="en-GB"/>
        </w:rPr>
        <w:t xml:space="preserve"> multiple PRACH transmissions.</w:t>
      </w:r>
      <w:r w:rsidR="00FA56B4" w:rsidRPr="00FA56B4">
        <w:rPr>
          <w:lang w:val="en-GB"/>
        </w:rPr>
        <w:t xml:space="preserve"> </w:t>
      </w:r>
    </w:p>
    <w:p w14:paraId="7140432E" w14:textId="42553BB4" w:rsidR="00884F7D" w:rsidRDefault="00FA56B4" w:rsidP="00FA56B4">
      <w:pPr>
        <w:pStyle w:val="Proposal"/>
        <w:numPr>
          <w:ilvl w:val="0"/>
          <w:numId w:val="2"/>
        </w:numPr>
        <w:tabs>
          <w:tab w:val="clear" w:pos="1304"/>
        </w:tabs>
        <w:snapToGrid w:val="0"/>
        <w:spacing w:after="120"/>
        <w:ind w:left="1701" w:hanging="1701"/>
        <w:jc w:val="both"/>
        <w:rPr>
          <w:lang w:val="en-GB"/>
        </w:rPr>
      </w:pPr>
      <w:bookmarkStart w:id="81" w:name="_Toc140496327"/>
      <w:bookmarkStart w:id="82" w:name="_Toc140496858"/>
      <w:bookmarkStart w:id="83" w:name="_Toc142389981"/>
      <w:bookmarkStart w:id="84" w:name="_Toc142569583"/>
      <w:bookmarkStart w:id="85" w:name="_Toc142661278"/>
      <w:bookmarkStart w:id="86" w:name="_Toc146884566"/>
      <w:bookmarkEnd w:id="81"/>
      <w:bookmarkEnd w:id="82"/>
      <w:bookmarkEnd w:id="83"/>
      <w:bookmarkEnd w:id="84"/>
      <w:bookmarkEnd w:id="85"/>
      <w:r>
        <w:rPr>
          <w:rFonts w:eastAsia="MS Mincho" w:cstheme="minorHAnsi"/>
          <w:bCs w:val="0"/>
          <w:lang w:val="en-GB" w:eastAsia="ja-JP"/>
        </w:rPr>
        <w:t>F</w:t>
      </w:r>
      <w:r w:rsidRPr="00FA56B4">
        <w:rPr>
          <w:rFonts w:eastAsia="MS Mincho" w:cstheme="minorHAnsi"/>
          <w:lang w:val="en-GB" w:eastAsia="ja-JP"/>
        </w:rPr>
        <w:t>or the first RACH attempt</w:t>
      </w:r>
      <w:r>
        <w:rPr>
          <w:rFonts w:eastAsia="MS Mincho" w:cstheme="minorHAnsi"/>
          <w:lang w:val="en-GB" w:eastAsia="ja-JP"/>
        </w:rPr>
        <w:t>,</w:t>
      </w:r>
      <w:r w:rsidRPr="003A5D2F">
        <w:rPr>
          <w:lang w:val="en-GB"/>
        </w:rPr>
        <w:t xml:space="preserve"> </w:t>
      </w:r>
      <w:r w:rsidR="00884F7D" w:rsidRPr="003A5D2F">
        <w:rPr>
          <w:lang w:val="en-GB"/>
        </w:rPr>
        <w:t xml:space="preserve">UE </w:t>
      </w:r>
      <w:r w:rsidR="00884F7D" w:rsidRPr="0044436A">
        <w:rPr>
          <w:rFonts w:eastAsia="MS Mincho" w:cstheme="minorHAnsi"/>
          <w:lang w:val="en-GB"/>
        </w:rPr>
        <w:t>reaching</w:t>
      </w:r>
      <w:r w:rsidR="00884F7D" w:rsidRPr="003A5D2F">
        <w:rPr>
          <w:lang w:val="en-GB"/>
        </w:rPr>
        <w:t xml:space="preserve"> its maximum transmission power</w:t>
      </w:r>
      <w:r w:rsidR="00884F7D" w:rsidRPr="00884F7D">
        <w:rPr>
          <w:lang w:val="en-GB"/>
        </w:rPr>
        <w:t xml:space="preserve"> </w:t>
      </w:r>
      <w:r w:rsidR="00884F7D">
        <w:rPr>
          <w:lang w:val="en-GB"/>
        </w:rPr>
        <w:t xml:space="preserve">is </w:t>
      </w:r>
      <w:r w:rsidR="00B97679">
        <w:rPr>
          <w:rFonts w:hint="eastAsia"/>
          <w:lang w:val="en-GB"/>
        </w:rPr>
        <w:t>a</w:t>
      </w:r>
      <w:r w:rsidR="00B97679">
        <w:rPr>
          <w:lang w:val="en-GB"/>
        </w:rPr>
        <w:t xml:space="preserve"> pre-requisite of</w:t>
      </w:r>
      <w:r w:rsidR="00884F7D">
        <w:rPr>
          <w:lang w:val="en-GB"/>
        </w:rPr>
        <w:t xml:space="preserve"> multiple PRACH transmissions.</w:t>
      </w:r>
      <w:bookmarkEnd w:id="86"/>
    </w:p>
    <w:p w14:paraId="0DC1A7E6" w14:textId="06320EB2" w:rsidR="004F7D6E" w:rsidRDefault="004F7D6E" w:rsidP="008C1685">
      <w:pPr>
        <w:pStyle w:val="Heading1"/>
        <w:numPr>
          <w:ilvl w:val="0"/>
          <w:numId w:val="13"/>
        </w:numPr>
        <w:jc w:val="both"/>
      </w:pPr>
      <w:bookmarkStart w:id="87" w:name="_Toc134709304"/>
      <w:bookmarkStart w:id="88" w:name="_Toc134788493"/>
      <w:bookmarkStart w:id="89" w:name="_Toc135038395"/>
      <w:bookmarkStart w:id="90" w:name="_Toc135044930"/>
      <w:bookmarkStart w:id="91" w:name="_Toc134709309"/>
      <w:bookmarkStart w:id="92" w:name="_Toc134788498"/>
      <w:bookmarkStart w:id="93" w:name="_Toc135038400"/>
      <w:bookmarkStart w:id="94" w:name="_Toc135044935"/>
      <w:bookmarkStart w:id="95" w:name="_Toc134709310"/>
      <w:bookmarkStart w:id="96" w:name="_Toc134788499"/>
      <w:bookmarkStart w:id="97" w:name="_Toc135038401"/>
      <w:bookmarkStart w:id="98" w:name="_Toc135044936"/>
      <w:bookmarkStart w:id="99" w:name="_Toc134709311"/>
      <w:bookmarkStart w:id="100" w:name="_Toc134788500"/>
      <w:bookmarkStart w:id="101" w:name="_Toc135038402"/>
      <w:bookmarkStart w:id="102" w:name="_Toc135044937"/>
      <w:bookmarkStart w:id="103" w:name="_Toc134709312"/>
      <w:bookmarkStart w:id="104" w:name="_Toc134788501"/>
      <w:bookmarkStart w:id="105" w:name="_Toc135038403"/>
      <w:bookmarkStart w:id="106" w:name="_Toc135044938"/>
      <w:bookmarkStart w:id="107" w:name="_Toc134709313"/>
      <w:bookmarkStart w:id="108" w:name="_Toc134788502"/>
      <w:bookmarkStart w:id="109" w:name="_Toc135038404"/>
      <w:bookmarkStart w:id="110" w:name="_Toc135044939"/>
      <w:bookmarkStart w:id="111" w:name="_Toc134709314"/>
      <w:bookmarkStart w:id="112" w:name="_Toc134788503"/>
      <w:bookmarkStart w:id="113" w:name="_Toc135038405"/>
      <w:bookmarkStart w:id="114" w:name="_Toc135044940"/>
      <w:bookmarkStart w:id="115" w:name="_Toc134709315"/>
      <w:bookmarkStart w:id="116" w:name="_Toc134788504"/>
      <w:bookmarkStart w:id="117" w:name="_Toc135038406"/>
      <w:bookmarkStart w:id="118" w:name="_Toc135044941"/>
      <w:bookmarkStart w:id="119" w:name="_Toc134709316"/>
      <w:bookmarkStart w:id="120" w:name="_Toc134788505"/>
      <w:bookmarkStart w:id="121" w:name="_Toc135038407"/>
      <w:bookmarkStart w:id="122" w:name="_Toc135044942"/>
      <w:bookmarkStart w:id="123" w:name="_Toc134709317"/>
      <w:bookmarkStart w:id="124" w:name="_Toc134788506"/>
      <w:bookmarkStart w:id="125" w:name="_Toc135038408"/>
      <w:bookmarkStart w:id="126" w:name="_Toc135044943"/>
      <w:bookmarkStart w:id="127" w:name="_Toc134709318"/>
      <w:bookmarkStart w:id="128" w:name="_Toc134788507"/>
      <w:bookmarkStart w:id="129" w:name="_Toc135038409"/>
      <w:bookmarkStart w:id="130" w:name="_Toc135044944"/>
      <w:bookmarkStart w:id="131" w:name="_Toc131771199"/>
      <w:bookmarkStart w:id="132" w:name="_Toc131771368"/>
      <w:bookmarkStart w:id="133" w:name="_Toc134709319"/>
      <w:bookmarkStart w:id="134" w:name="_Toc134788508"/>
      <w:bookmarkStart w:id="135" w:name="_Toc135038410"/>
      <w:bookmarkStart w:id="136" w:name="_Toc135044945"/>
      <w:bookmarkStart w:id="137" w:name="_Toc134709320"/>
      <w:bookmarkStart w:id="138" w:name="_Toc134788509"/>
      <w:bookmarkStart w:id="139" w:name="_Toc135038411"/>
      <w:bookmarkStart w:id="140" w:name="_Toc135044946"/>
      <w:bookmarkStart w:id="141" w:name="_Toc134709321"/>
      <w:bookmarkStart w:id="142" w:name="_Toc134788510"/>
      <w:bookmarkStart w:id="143" w:name="_Toc135038412"/>
      <w:bookmarkStart w:id="144" w:name="_Toc135044947"/>
      <w:bookmarkStart w:id="145" w:name="_Toc127533696"/>
      <w:bookmarkStart w:id="146" w:name="_Toc127533920"/>
      <w:bookmarkStart w:id="147" w:name="_Toc127533946"/>
      <w:bookmarkStart w:id="148" w:name="_Toc127533974"/>
      <w:bookmarkStart w:id="149" w:name="_Toc127534101"/>
      <w:bookmarkStart w:id="150" w:name="_Toc131771286"/>
      <w:bookmarkStart w:id="151" w:name="_Toc131771432"/>
      <w:bookmarkStart w:id="152" w:name="_Toc131771288"/>
      <w:bookmarkStart w:id="153" w:name="_Toc134709322"/>
      <w:bookmarkStart w:id="154" w:name="_Toc134788511"/>
      <w:bookmarkStart w:id="155" w:name="_Toc135038413"/>
      <w:bookmarkStart w:id="156" w:name="_Toc135044948"/>
      <w:bookmarkStart w:id="157" w:name="_Toc134709323"/>
      <w:bookmarkStart w:id="158" w:name="_Toc134788512"/>
      <w:bookmarkStart w:id="159" w:name="_Toc135038414"/>
      <w:bookmarkStart w:id="160" w:name="_Toc135044949"/>
      <w:bookmarkStart w:id="161" w:name="_Toc134709324"/>
      <w:bookmarkStart w:id="162" w:name="_Toc134788513"/>
      <w:bookmarkStart w:id="163" w:name="_Toc135038415"/>
      <w:bookmarkStart w:id="164" w:name="_Toc135044950"/>
      <w:bookmarkStart w:id="165" w:name="_Toc134709330"/>
      <w:bookmarkStart w:id="166" w:name="_Toc134788519"/>
      <w:bookmarkStart w:id="167" w:name="_Toc135038421"/>
      <w:bookmarkStart w:id="168" w:name="_Toc135044956"/>
      <w:bookmarkStart w:id="169" w:name="_Toc134709331"/>
      <w:bookmarkStart w:id="170" w:name="_Toc134788520"/>
      <w:bookmarkStart w:id="171" w:name="_Toc135038422"/>
      <w:bookmarkStart w:id="172" w:name="_Toc135044957"/>
      <w:bookmarkStart w:id="173" w:name="_Toc134709332"/>
      <w:bookmarkStart w:id="174" w:name="_Toc134788521"/>
      <w:bookmarkStart w:id="175" w:name="_Toc135038423"/>
      <w:bookmarkStart w:id="176" w:name="_Toc135044958"/>
      <w:bookmarkStart w:id="177" w:name="_Toc134709333"/>
      <w:bookmarkStart w:id="178" w:name="_Toc134788522"/>
      <w:bookmarkStart w:id="179" w:name="_Toc135038424"/>
      <w:bookmarkStart w:id="180" w:name="_Toc135044959"/>
      <w:bookmarkStart w:id="181" w:name="_Toc134709334"/>
      <w:bookmarkStart w:id="182" w:name="_Toc134788523"/>
      <w:bookmarkStart w:id="183" w:name="_Toc135038425"/>
      <w:bookmarkStart w:id="184" w:name="_Toc135044960"/>
      <w:bookmarkStart w:id="185" w:name="_Toc134709335"/>
      <w:bookmarkStart w:id="186" w:name="_Toc134788524"/>
      <w:bookmarkStart w:id="187" w:name="_Toc135038426"/>
      <w:bookmarkStart w:id="188" w:name="_Toc135044961"/>
      <w:bookmarkStart w:id="189" w:name="_Toc134709336"/>
      <w:bookmarkStart w:id="190" w:name="_Toc134788525"/>
      <w:bookmarkStart w:id="191" w:name="_Toc135038427"/>
      <w:bookmarkStart w:id="192" w:name="_Toc135044962"/>
      <w:bookmarkStart w:id="193" w:name="_Toc134709337"/>
      <w:bookmarkStart w:id="194" w:name="_Toc134788526"/>
      <w:bookmarkStart w:id="195" w:name="_Toc135038428"/>
      <w:bookmarkStart w:id="196" w:name="_Toc135044963"/>
      <w:bookmarkStart w:id="197" w:name="_Toc134709338"/>
      <w:bookmarkStart w:id="198" w:name="_Toc134788527"/>
      <w:bookmarkStart w:id="199" w:name="_Toc135038429"/>
      <w:bookmarkStart w:id="200" w:name="_Toc135044964"/>
      <w:bookmarkStart w:id="201" w:name="_Toc134709339"/>
      <w:bookmarkStart w:id="202" w:name="_Toc134788528"/>
      <w:bookmarkStart w:id="203" w:name="_Toc135038430"/>
      <w:bookmarkStart w:id="204" w:name="_Toc135044965"/>
      <w:bookmarkStart w:id="205" w:name="_Toc134709352"/>
      <w:bookmarkStart w:id="206" w:name="_Toc134788541"/>
      <w:bookmarkStart w:id="207" w:name="_Toc135038443"/>
      <w:bookmarkStart w:id="208" w:name="_Toc135044978"/>
      <w:bookmarkStart w:id="209" w:name="_Toc134709353"/>
      <w:bookmarkStart w:id="210" w:name="_Toc134788542"/>
      <w:bookmarkStart w:id="211" w:name="_Toc135038444"/>
      <w:bookmarkStart w:id="212" w:name="_Toc135044979"/>
      <w:bookmarkStart w:id="213" w:name="_Toc134709354"/>
      <w:bookmarkStart w:id="214" w:name="_Toc134788543"/>
      <w:bookmarkStart w:id="215" w:name="_Toc135038445"/>
      <w:bookmarkStart w:id="216" w:name="_Toc135044980"/>
      <w:bookmarkStart w:id="217" w:name="_Toc134709355"/>
      <w:bookmarkStart w:id="218" w:name="_Toc134788544"/>
      <w:bookmarkStart w:id="219" w:name="_Toc135038446"/>
      <w:bookmarkStart w:id="220" w:name="_Toc135044981"/>
      <w:bookmarkStart w:id="221" w:name="_Toc134709356"/>
      <w:bookmarkStart w:id="222" w:name="_Toc134788545"/>
      <w:bookmarkStart w:id="223" w:name="_Toc135038447"/>
      <w:bookmarkStart w:id="224" w:name="_Toc135044982"/>
      <w:bookmarkStart w:id="225" w:name="_Toc134709357"/>
      <w:bookmarkStart w:id="226" w:name="_Toc134788546"/>
      <w:bookmarkStart w:id="227" w:name="_Toc135038448"/>
      <w:bookmarkStart w:id="228" w:name="_Toc135044983"/>
      <w:bookmarkStart w:id="229" w:name="_Toc131771217"/>
      <w:bookmarkStart w:id="230" w:name="_Toc131771386"/>
      <w:bookmarkStart w:id="231" w:name="_Toc131771218"/>
      <w:bookmarkStart w:id="232" w:name="_Toc131771387"/>
      <w:bookmarkStart w:id="233" w:name="_Toc131771219"/>
      <w:bookmarkStart w:id="234" w:name="_Toc131771388"/>
      <w:bookmarkStart w:id="235" w:name="_Toc131771220"/>
      <w:bookmarkStart w:id="236" w:name="_Toc131771389"/>
      <w:bookmarkStart w:id="237" w:name="_Toc131771221"/>
      <w:bookmarkStart w:id="238" w:name="_Toc131771390"/>
      <w:bookmarkStart w:id="239" w:name="_Toc131771293"/>
      <w:bookmarkStart w:id="240" w:name="_Toc131771439"/>
      <w:bookmarkStart w:id="241" w:name="_Toc131771294"/>
      <w:bookmarkStart w:id="242" w:name="_Toc131771440"/>
      <w:bookmarkStart w:id="243" w:name="_Toc131771295"/>
      <w:bookmarkStart w:id="244" w:name="_Toc131771441"/>
      <w:bookmarkStart w:id="245" w:name="_Toc131771296"/>
      <w:bookmarkStart w:id="246" w:name="_Toc131771442"/>
      <w:bookmarkStart w:id="247" w:name="_Toc127533549"/>
      <w:bookmarkStart w:id="248" w:name="_Toc127533659"/>
      <w:bookmarkStart w:id="249" w:name="_Toc131771301"/>
      <w:bookmarkStart w:id="250" w:name="_Toc131771447"/>
      <w:bookmarkStart w:id="251" w:name="_Toc140496471"/>
      <w:bookmarkStart w:id="252" w:name="_Toc135647990"/>
      <w:bookmarkStart w:id="253" w:name="_Toc140496351"/>
      <w:bookmarkStart w:id="254" w:name="_Toc140496881"/>
      <w:bookmarkStart w:id="255" w:name="_Toc142390005"/>
      <w:bookmarkStart w:id="256" w:name="_Toc142569607"/>
      <w:bookmarkStart w:id="257" w:name="_Toc142661301"/>
      <w:bookmarkStart w:id="258" w:name="_Toc127533721"/>
      <w:bookmarkStart w:id="259" w:name="_Toc127533934"/>
      <w:bookmarkStart w:id="260" w:name="_Toc127533960"/>
      <w:bookmarkStart w:id="261" w:name="_Toc127533987"/>
      <w:bookmarkStart w:id="262" w:name="_Toc127534113"/>
      <w:bookmarkEnd w:id="1"/>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t>Summary</w:t>
      </w:r>
    </w:p>
    <w:p w14:paraId="5E2B6203" w14:textId="12C71F23" w:rsidR="00041F69" w:rsidRPr="002D5F10" w:rsidRDefault="00041F69" w:rsidP="009301E6">
      <w:pPr>
        <w:pStyle w:val="BodyText"/>
        <w:spacing w:before="240"/>
        <w:jc w:val="both"/>
      </w:pPr>
      <w:r w:rsidRPr="002D5F10">
        <w:t xml:space="preserve">In this contribution, we have discussed </w:t>
      </w:r>
      <w:r w:rsidR="007F5ECF" w:rsidRPr="002D5F10">
        <w:t xml:space="preserve">the </w:t>
      </w:r>
      <w:r w:rsidRPr="002D5F10">
        <w:t>issues related to multiple PRACH transmissions</w:t>
      </w:r>
      <w:r w:rsidR="00854B15" w:rsidRPr="002D5F10">
        <w:t xml:space="preserve"> with RAN1 and RAN2 specification impacts.</w:t>
      </w:r>
    </w:p>
    <w:p w14:paraId="596D4A74" w14:textId="1185C032" w:rsidR="00DE177C" w:rsidRPr="00B35E44" w:rsidRDefault="00DE177C" w:rsidP="00B35E44">
      <w:pPr>
        <w:pStyle w:val="BodyText"/>
        <w:spacing w:before="240"/>
        <w:jc w:val="both"/>
      </w:pPr>
      <w:bookmarkStart w:id="263" w:name="OLE_LINK11"/>
      <w:r w:rsidRPr="002D5F10">
        <w:t>In the previous sections we made the following observations:</w:t>
      </w:r>
      <w:r w:rsidRPr="00B35E44">
        <w:t xml:space="preserve"> </w:t>
      </w:r>
    </w:p>
    <w:p w14:paraId="6BB60B41" w14:textId="6EDD8497" w:rsidR="00BA0EA6" w:rsidRDefault="00DE177C">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\f O \n \h \z \t "Observation" \c </w:instrText>
      </w:r>
      <w:r w:rsidRPr="00DE177C">
        <w:rPr>
          <w:rFonts w:ascii="Arial" w:eastAsia="Calibri" w:hAnsi="Arial" w:cs="Arial"/>
          <w:b w:val="0"/>
          <w:bCs/>
          <w:sz w:val="20"/>
        </w:rPr>
        <w:fldChar w:fldCharType="separate"/>
      </w:r>
      <w:hyperlink w:anchor="_Toc146884555" w:history="1">
        <w:r w:rsidR="00BA0EA6" w:rsidRPr="00A40A60">
          <w:rPr>
            <w:rStyle w:val="Hyperlink"/>
            <w:rFonts w:eastAsia="MS Mincho"/>
            <w:noProof/>
          </w:rPr>
          <w:t>Observation 1</w:t>
        </w:r>
        <w:r w:rsidR="00BA0EA6">
          <w:rPr>
            <w:b w:val="0"/>
            <w:noProof/>
          </w:rPr>
          <w:tab/>
        </w:r>
        <w:r w:rsidR="00BA0EA6" w:rsidRPr="00A40A60">
          <w:rPr>
            <w:rStyle w:val="Hyperlink"/>
            <w:rFonts w:eastAsia="MS Mincho"/>
            <w:noProof/>
          </w:rPr>
          <w:t xml:space="preserve">It is not clear </w:t>
        </w:r>
        <w:r w:rsidR="00BA0EA6" w:rsidRPr="00A40A60">
          <w:rPr>
            <w:rStyle w:val="Hyperlink"/>
            <w:noProof/>
          </w:rPr>
          <w:t>what</w:t>
        </w:r>
        <w:r w:rsidR="00BA0EA6" w:rsidRPr="00A40A60">
          <w:rPr>
            <w:rStyle w:val="Hyperlink"/>
            <w:rFonts w:eastAsia="MS Mincho"/>
            <w:noProof/>
          </w:rPr>
          <w:t xml:space="preserve"> is supported in Rel-18 is </w:t>
        </w:r>
        <w:r w:rsidR="00BA0EA6" w:rsidRPr="00A40A60">
          <w:rPr>
            <w:rStyle w:val="Hyperlink"/>
            <w:noProof/>
          </w:rPr>
          <w:t xml:space="preserve">multiple PRACH transmissions with the same beam or multiple PRACH transmissions with </w:t>
        </w:r>
        <w:r w:rsidR="00BA0EA6" w:rsidRPr="00A40A60">
          <w:rPr>
            <w:rStyle w:val="Hyperlink"/>
            <w:noProof/>
            <w:lang w:eastAsia="ja-JP"/>
          </w:rPr>
          <w:t>UL Tx beam(s) up to UE implementation.</w:t>
        </w:r>
      </w:hyperlink>
    </w:p>
    <w:p w14:paraId="41DAB58C" w14:textId="4FC09ACE" w:rsidR="00BA0EA6" w:rsidRDefault="00000000">
      <w:pPr>
        <w:pStyle w:val="TableofFigures"/>
        <w:tabs>
          <w:tab w:val="right" w:leader="dot" w:pos="9350"/>
        </w:tabs>
        <w:rPr>
          <w:b w:val="0"/>
          <w:noProof/>
        </w:rPr>
      </w:pPr>
      <w:hyperlink w:anchor="_Toc146884556" w:history="1">
        <w:r w:rsidR="00BA0EA6" w:rsidRPr="00A40A60">
          <w:rPr>
            <w:rStyle w:val="Hyperlink"/>
            <w:rFonts w:eastAsia="DengXian"/>
            <w:iCs/>
            <w:noProof/>
          </w:rPr>
          <w:t>Observation 2</w:t>
        </w:r>
        <w:r w:rsidR="00BA0EA6">
          <w:rPr>
            <w:b w:val="0"/>
            <w:noProof/>
          </w:rPr>
          <w:tab/>
        </w:r>
        <w:r w:rsidR="00BA0EA6" w:rsidRPr="00A40A60">
          <w:rPr>
            <w:rStyle w:val="Hyperlink"/>
            <w:noProof/>
          </w:rPr>
          <w:t xml:space="preserve">Regarding CFRA for msg1 repetition, if </w:t>
        </w:r>
        <w:r w:rsidR="00BA0EA6" w:rsidRPr="00A40A60">
          <w:rPr>
            <w:rStyle w:val="Hyperlink"/>
            <w:rFonts w:eastAsia="DengXian"/>
            <w:i/>
            <w:noProof/>
          </w:rPr>
          <w:t xml:space="preserve">ra-OccasionList </w:t>
        </w:r>
        <w:r w:rsidR="00BA0EA6" w:rsidRPr="00A40A60">
          <w:rPr>
            <w:rStyle w:val="Hyperlink"/>
            <w:rFonts w:eastAsia="DengXian"/>
            <w:iCs/>
            <w:noProof/>
          </w:rPr>
          <w:t>is reused, some questions need to be solved, including 1) how to interpret RO indexes configured by ra-OccasionList 2) whether RO indexing can span multiple association pattern periods</w:t>
        </w:r>
      </w:hyperlink>
    </w:p>
    <w:p w14:paraId="7E739C4A" w14:textId="2CB0E71E" w:rsidR="00BA0EA6" w:rsidRDefault="00000000">
      <w:pPr>
        <w:pStyle w:val="TableofFigures"/>
        <w:tabs>
          <w:tab w:val="right" w:leader="dot" w:pos="9350"/>
        </w:tabs>
        <w:rPr>
          <w:b w:val="0"/>
          <w:noProof/>
        </w:rPr>
      </w:pPr>
      <w:hyperlink w:anchor="_Toc146884557" w:history="1">
        <w:r w:rsidR="00BA0EA6" w:rsidRPr="00A40A60">
          <w:rPr>
            <w:rStyle w:val="Hyperlink"/>
            <w:rFonts w:eastAsia="DengXian"/>
            <w:iCs/>
            <w:noProof/>
          </w:rPr>
          <w:t>Observation 3</w:t>
        </w:r>
        <w:r w:rsidR="00BA0EA6">
          <w:rPr>
            <w:b w:val="0"/>
            <w:noProof/>
          </w:rPr>
          <w:tab/>
        </w:r>
        <w:r w:rsidR="00BA0EA6" w:rsidRPr="00A40A60">
          <w:rPr>
            <w:rStyle w:val="Hyperlink"/>
            <w:noProof/>
          </w:rPr>
          <w:t>In Rel-18, with some configurations, multiple association pattern periods have to be grouped together for a UE to determine an RO group for multiple PRACH transmissions, and, therefore, one association period is insufficient to support the multiple PRACH transmissions.</w:t>
        </w:r>
      </w:hyperlink>
    </w:p>
    <w:p w14:paraId="343FBA52" w14:textId="0AE5BEA4" w:rsidR="00BA0EA6" w:rsidRDefault="00000000">
      <w:pPr>
        <w:pStyle w:val="TableofFigures"/>
        <w:tabs>
          <w:tab w:val="right" w:leader="dot" w:pos="9350"/>
        </w:tabs>
        <w:rPr>
          <w:b w:val="0"/>
          <w:noProof/>
        </w:rPr>
      </w:pPr>
      <w:hyperlink w:anchor="_Toc146884558" w:history="1">
        <w:r w:rsidR="00BA0EA6" w:rsidRPr="00A40A60">
          <w:rPr>
            <w:rStyle w:val="Hyperlink"/>
            <w:noProof/>
          </w:rPr>
          <w:t>Observation 4</w:t>
        </w:r>
        <w:r w:rsidR="00BA0EA6">
          <w:rPr>
            <w:b w:val="0"/>
            <w:noProof/>
          </w:rPr>
          <w:tab/>
        </w:r>
        <w:r w:rsidR="00BA0EA6" w:rsidRPr="00A40A60">
          <w:rPr>
            <w:rStyle w:val="Hyperlink"/>
            <w:noProof/>
          </w:rPr>
          <w:t>Three problems for UE determination of the number of PRACH transmissions only based on SSB RSRP are 1) the wide range of PRACH transmission power results in divergent PRACH performance, which will be exacerbated with Rel-18 multiple PRACH transmissions, 2) inefficient use of RACH resources, which are shared by all UEs in a cell, 3) the complexity of the increased PRACH transmission power and an increased PRACH repetition factor intertwined for a RACH re-attempt.</w:t>
        </w:r>
      </w:hyperlink>
    </w:p>
    <w:p w14:paraId="369C1A03" w14:textId="77777777" w:rsidR="002D5F10" w:rsidRDefault="00DE177C" w:rsidP="007829C0">
      <w:pPr>
        <w:pStyle w:val="BodyText"/>
        <w:spacing w:before="240"/>
        <w:jc w:val="both"/>
        <w:rPr>
          <w:rFonts w:ascii="Arial" w:eastAsia="Calibri" w:hAnsi="Arial" w:cs="Arial"/>
          <w:sz w:val="20"/>
        </w:rPr>
      </w:pPr>
      <w:r w:rsidRPr="00DE177C">
        <w:rPr>
          <w:rFonts w:ascii="Arial" w:eastAsia="Calibri" w:hAnsi="Arial" w:cs="Arial"/>
          <w:b/>
          <w:bCs/>
          <w:sz w:val="20"/>
        </w:rPr>
        <w:fldChar w:fldCharType="end"/>
      </w:r>
      <w:r w:rsidRPr="00DE177C">
        <w:rPr>
          <w:rFonts w:ascii="Arial" w:eastAsia="Calibri" w:hAnsi="Arial" w:cs="Arial"/>
          <w:sz w:val="20"/>
        </w:rPr>
        <w:t>Based on the discussion in the previous sections we propose the following:</w:t>
      </w:r>
    </w:p>
    <w:p w14:paraId="1FB56EB9" w14:textId="44699EBA" w:rsidR="00BA0EA6" w:rsidRDefault="00DE177C">
      <w:pPr>
        <w:pStyle w:val="TableofFigures"/>
        <w:tabs>
          <w:tab w:val="right" w:leader="dot" w:pos="9350"/>
        </w:tabs>
        <w:rPr>
          <w:b w:val="0"/>
          <w:noProof/>
        </w:rPr>
      </w:pPr>
      <w:r w:rsidRPr="00DE177C">
        <w:rPr>
          <w:b w:val="0"/>
        </w:rPr>
        <w:fldChar w:fldCharType="begin"/>
      </w:r>
      <w:r w:rsidRPr="00DE177C">
        <w:instrText xml:space="preserve"> TOC \n \h \z \t "Proposal" \c </w:instrText>
      </w:r>
      <w:r w:rsidRPr="00DE177C">
        <w:rPr>
          <w:b w:val="0"/>
        </w:rPr>
        <w:fldChar w:fldCharType="separate"/>
      </w:r>
      <w:hyperlink w:anchor="_Toc146884559" w:history="1">
        <w:r w:rsidR="00BA0EA6" w:rsidRPr="003966B7">
          <w:rPr>
            <w:rStyle w:val="Hyperlink"/>
            <w:rFonts w:eastAsia="MS Mincho" w:cstheme="minorHAnsi"/>
            <w:noProof/>
          </w:rPr>
          <w:t>Proposal 1</w:t>
        </w:r>
        <w:r w:rsidR="00BA0EA6">
          <w:rPr>
            <w:b w:val="0"/>
            <w:noProof/>
          </w:rPr>
          <w:tab/>
        </w:r>
        <w:r w:rsidR="00BA0EA6" w:rsidRPr="003966B7">
          <w:rPr>
            <w:rStyle w:val="Hyperlink"/>
            <w:noProof/>
          </w:rPr>
          <w:t xml:space="preserve">Transmission power </w:t>
        </w:r>
        <m:oMath>
          <m:r>
            <m:rPr>
              <m:sty m:val="bi"/>
            </m:rPr>
            <w:rPr>
              <w:rStyle w:val="Hyperlink"/>
              <w:rFonts w:ascii="Cambria Math" w:hAnsi="Cambria Math"/>
              <w:noProof/>
            </w:rPr>
            <m:t>P</m:t>
          </m:r>
          <m:r>
            <m:rPr>
              <m:sty m:val="b"/>
            </m:rPr>
            <w:rPr>
              <w:rStyle w:val="Hyperlink"/>
              <w:rFonts w:ascii="Cambria Math" w:hAnsi="Cambria Math"/>
              <w:noProof/>
            </w:rPr>
            <m:t>PRACH,</m:t>
          </m:r>
          <m:r>
            <m:rPr>
              <m:sty m:val="bi"/>
            </m:rPr>
            <w:rPr>
              <w:rStyle w:val="Hyperlink"/>
              <w:rFonts w:ascii="Cambria Math" w:hAnsi="Cambria Math"/>
              <w:noProof/>
            </w:rPr>
            <m:t>b</m:t>
          </m:r>
          <m:r>
            <m:rPr>
              <m:sty m:val="b"/>
            </m:rPr>
            <w:rPr>
              <w:rStyle w:val="Hyperlink"/>
              <w:rFonts w:ascii="Cambria Math" w:hAnsi="Cambria Math"/>
              <w:noProof/>
            </w:rPr>
            <m:t>,</m:t>
          </m:r>
          <m:r>
            <m:rPr>
              <m:sty m:val="bi"/>
            </m:rPr>
            <w:rPr>
              <w:rStyle w:val="Hyperlink"/>
              <w:rFonts w:ascii="Cambria Math" w:hAnsi="Cambria Math"/>
              <w:noProof/>
            </w:rPr>
            <m:t>f</m:t>
          </m:r>
          <m:r>
            <m:rPr>
              <m:sty m:val="b"/>
            </m:rPr>
            <w:rPr>
              <w:rStyle w:val="Hyperlink"/>
              <w:rFonts w:ascii="Cambria Math" w:hAnsi="Cambria Math"/>
              <w:noProof/>
            </w:rPr>
            <m:t>,</m:t>
          </m:r>
          <m:r>
            <m:rPr>
              <m:sty m:val="bi"/>
            </m:rPr>
            <w:rPr>
              <w:rStyle w:val="Hyperlink"/>
              <w:rFonts w:ascii="Cambria Math" w:hAnsi="Cambria Math"/>
              <w:noProof/>
            </w:rPr>
            <m:t>c</m:t>
          </m:r>
          <m:r>
            <m:rPr>
              <m:sty m:val="b"/>
            </m:rPr>
            <w:rPr>
              <w:rStyle w:val="Hyperlink"/>
              <w:rFonts w:ascii="Cambria Math" w:hAnsi="Cambria Math"/>
              <w:noProof/>
            </w:rPr>
            <m:t>(</m:t>
          </m:r>
          <m:r>
            <m:rPr>
              <m:sty m:val="bi"/>
            </m:rPr>
            <w:rPr>
              <w:rStyle w:val="Hyperlink"/>
              <w:rFonts w:ascii="Cambria Math" w:hAnsi="Cambria Math"/>
              <w:noProof/>
            </w:rPr>
            <m:t>i</m:t>
          </m:r>
          <m:r>
            <m:rPr>
              <m:sty m:val="b"/>
            </m:rPr>
            <w:rPr>
              <w:rStyle w:val="Hyperlink"/>
              <w:rFonts w:ascii="Cambria Math" w:hAnsi="Cambria Math"/>
              <w:noProof/>
            </w:rPr>
            <m:t>)</m:t>
          </m:r>
        </m:oMath>
        <w:r w:rsidR="00BA0EA6" w:rsidRPr="003966B7">
          <w:rPr>
            <w:rStyle w:val="Hyperlink"/>
            <w:noProof/>
          </w:rPr>
          <w:t xml:space="preserve"> is associated with the transmission of a preamble repetition in transmission occasion </w:t>
        </w:r>
        <w:r w:rsidR="00BA0EA6" w:rsidRPr="003966B7">
          <w:rPr>
            <w:rStyle w:val="Hyperlink"/>
            <w:i/>
            <w:iCs/>
            <w:noProof/>
          </w:rPr>
          <w:t>i</w:t>
        </w:r>
        <w:r w:rsidR="00BA0EA6" w:rsidRPr="003966B7">
          <w:rPr>
            <w:rStyle w:val="Hyperlink"/>
            <w:noProof/>
          </w:rPr>
          <w:t>.</w:t>
        </w:r>
      </w:hyperlink>
    </w:p>
    <w:p w14:paraId="0E656CA7" w14:textId="19243779" w:rsidR="00BA0EA6" w:rsidRDefault="00000000">
      <w:pPr>
        <w:pStyle w:val="TableofFigures"/>
        <w:tabs>
          <w:tab w:val="right" w:leader="dot" w:pos="9350"/>
        </w:tabs>
        <w:rPr>
          <w:b w:val="0"/>
          <w:noProof/>
        </w:rPr>
      </w:pPr>
      <w:hyperlink w:anchor="_Toc146884560" w:history="1">
        <w:r w:rsidR="00BA0EA6" w:rsidRPr="003966B7">
          <w:rPr>
            <w:rStyle w:val="Hyperlink"/>
            <w:rFonts w:eastAsia="MS Mincho" w:cstheme="minorHAnsi"/>
            <w:noProof/>
          </w:rPr>
          <w:t>Proposal 2</w:t>
        </w:r>
        <w:r w:rsidR="00BA0EA6">
          <w:rPr>
            <w:b w:val="0"/>
            <w:noProof/>
          </w:rPr>
          <w:tab/>
        </w:r>
        <w:r w:rsidR="00BA0EA6" w:rsidRPr="003966B7">
          <w:rPr>
            <w:rStyle w:val="Hyperlink"/>
            <w:rFonts w:eastAsia="MS Mincho"/>
            <w:noProof/>
          </w:rPr>
          <w:t xml:space="preserve">Specify a reference preamble repetition, for example the last preamble repetition of a PRACH transmission, to </w:t>
        </w:r>
        <w:r w:rsidR="00BA0EA6" w:rsidRPr="003966B7">
          <w:rPr>
            <w:rStyle w:val="Hyperlink"/>
            <w:noProof/>
          </w:rPr>
          <w:t>which</w:t>
        </w:r>
        <w:r w:rsidR="00BA0EA6" w:rsidRPr="003966B7">
          <w:rPr>
            <w:rStyle w:val="Hyperlink"/>
            <w:rFonts w:eastAsia="MS Mincho"/>
            <w:noProof/>
          </w:rPr>
          <w:t xml:space="preserve"> the TPC command applies.</w:t>
        </w:r>
      </w:hyperlink>
    </w:p>
    <w:p w14:paraId="6405F40B" w14:textId="0B974866" w:rsidR="00BA0EA6" w:rsidRDefault="00000000">
      <w:pPr>
        <w:pStyle w:val="TableofFigures"/>
        <w:tabs>
          <w:tab w:val="right" w:leader="dot" w:pos="9350"/>
        </w:tabs>
        <w:rPr>
          <w:b w:val="0"/>
          <w:noProof/>
        </w:rPr>
      </w:pPr>
      <w:hyperlink w:anchor="_Toc146884561" w:history="1">
        <w:r w:rsidR="00BA0EA6" w:rsidRPr="003966B7">
          <w:rPr>
            <w:rStyle w:val="Hyperlink"/>
            <w:rFonts w:eastAsia="MS Mincho" w:cstheme="minorHAnsi"/>
            <w:noProof/>
          </w:rPr>
          <w:t>Proposal 3</w:t>
        </w:r>
        <w:r w:rsidR="00BA0EA6">
          <w:rPr>
            <w:b w:val="0"/>
            <w:noProof/>
          </w:rPr>
          <w:tab/>
        </w:r>
        <w:r w:rsidR="00BA0EA6" w:rsidRPr="003966B7">
          <w:rPr>
            <w:rStyle w:val="Hyperlink"/>
            <w:rFonts w:eastAsia="MS Mincho"/>
            <w:noProof/>
          </w:rPr>
          <w:t xml:space="preserve">The </w:t>
        </w:r>
        <w:r w:rsidR="00BA0EA6" w:rsidRPr="003966B7">
          <w:rPr>
            <w:rStyle w:val="Hyperlink"/>
            <w:noProof/>
          </w:rPr>
          <w:t xml:space="preserve">timing advance command </w:t>
        </w:r>
        <w:r w:rsidR="00BA0EA6" w:rsidRPr="003966B7">
          <w:rPr>
            <w:rStyle w:val="Hyperlink"/>
            <w:rFonts w:eastAsia="MS Mincho"/>
            <w:noProof/>
          </w:rPr>
          <w:t>in RAR can be based on a reference preamble repetition, e.g., the last one.</w:t>
        </w:r>
      </w:hyperlink>
    </w:p>
    <w:p w14:paraId="53703EBC" w14:textId="1B925EE0" w:rsidR="00BA0EA6" w:rsidRDefault="00000000">
      <w:pPr>
        <w:pStyle w:val="TableofFigures"/>
        <w:tabs>
          <w:tab w:val="right" w:leader="dot" w:pos="9350"/>
        </w:tabs>
        <w:rPr>
          <w:b w:val="0"/>
          <w:noProof/>
        </w:rPr>
      </w:pPr>
      <w:hyperlink w:anchor="_Toc146884562" w:history="1">
        <w:r w:rsidR="00BA0EA6" w:rsidRPr="003966B7">
          <w:rPr>
            <w:rStyle w:val="Hyperlink"/>
            <w:rFonts w:cstheme="minorHAnsi"/>
            <w:noProof/>
          </w:rPr>
          <w:t>Proposal 4</w:t>
        </w:r>
        <w:r w:rsidR="00BA0EA6">
          <w:rPr>
            <w:b w:val="0"/>
            <w:noProof/>
          </w:rPr>
          <w:tab/>
        </w:r>
        <w:r w:rsidR="00BA0EA6" w:rsidRPr="003966B7">
          <w:rPr>
            <w:rStyle w:val="Hyperlink"/>
            <w:noProof/>
          </w:rPr>
          <w:t>For Rel-18 multiple PRACH transmissions with the same beam, with the legacy rationale reused, a change of UL Tx beam would not happen simultaneously with the increase of the number of preamble repetitions for a PRACH retransmission.</w:t>
        </w:r>
      </w:hyperlink>
    </w:p>
    <w:p w14:paraId="14238BFD" w14:textId="34BB8CF3" w:rsidR="00BA0EA6" w:rsidRDefault="00000000">
      <w:pPr>
        <w:pStyle w:val="TableofFigures"/>
        <w:tabs>
          <w:tab w:val="right" w:leader="dot" w:pos="9350"/>
        </w:tabs>
        <w:rPr>
          <w:b w:val="0"/>
          <w:noProof/>
        </w:rPr>
      </w:pPr>
      <w:hyperlink w:anchor="_Toc146884563" w:history="1">
        <w:r w:rsidR="00BA0EA6" w:rsidRPr="003966B7">
          <w:rPr>
            <w:rStyle w:val="Hyperlink"/>
            <w:rFonts w:eastAsia="MS Mincho" w:cstheme="minorHAnsi"/>
            <w:noProof/>
          </w:rPr>
          <w:t>Proposal 5</w:t>
        </w:r>
        <w:r w:rsidR="00BA0EA6">
          <w:rPr>
            <w:b w:val="0"/>
            <w:noProof/>
          </w:rPr>
          <w:tab/>
        </w:r>
        <w:r w:rsidR="00BA0EA6" w:rsidRPr="003966B7">
          <w:rPr>
            <w:rStyle w:val="Hyperlink"/>
            <w:noProof/>
          </w:rPr>
          <w:t>Decide</w:t>
        </w:r>
        <w:r w:rsidR="00BA0EA6" w:rsidRPr="003966B7">
          <w:rPr>
            <w:rStyle w:val="Hyperlink"/>
            <w:noProof/>
            <w:lang w:eastAsia="x-none"/>
          </w:rPr>
          <w:t xml:space="preserve"> </w:t>
        </w:r>
        <w:r w:rsidR="00BA0EA6" w:rsidRPr="003966B7">
          <w:rPr>
            <w:rStyle w:val="Hyperlink"/>
            <w:noProof/>
          </w:rPr>
          <w:t>whether</w:t>
        </w:r>
        <w:r w:rsidR="00BA0EA6" w:rsidRPr="003966B7">
          <w:rPr>
            <w:rStyle w:val="Hyperlink"/>
            <w:noProof/>
            <w:lang w:eastAsia="x-none"/>
          </w:rPr>
          <w:t xml:space="preserve"> </w:t>
        </w:r>
        <w:r w:rsidR="00BA0EA6" w:rsidRPr="003966B7">
          <w:rPr>
            <w:rStyle w:val="Hyperlink"/>
            <w:noProof/>
          </w:rPr>
          <w:t>the</w:t>
        </w:r>
        <w:r w:rsidR="00BA0EA6" w:rsidRPr="003966B7">
          <w:rPr>
            <w:rStyle w:val="Hyperlink"/>
            <w:noProof/>
            <w:lang w:eastAsia="x-none"/>
          </w:rPr>
          <w:t xml:space="preserve"> </w:t>
        </w:r>
        <w:r w:rsidR="00BA0EA6" w:rsidRPr="003966B7">
          <w:rPr>
            <w:rStyle w:val="Hyperlink"/>
            <w:noProof/>
          </w:rPr>
          <w:t>restriction</w:t>
        </w:r>
        <w:r w:rsidR="00BA0EA6" w:rsidRPr="003966B7">
          <w:rPr>
            <w:rStyle w:val="Hyperlink"/>
            <w:noProof/>
            <w:lang w:eastAsia="x-none"/>
          </w:rPr>
          <w:t xml:space="preserve"> of the same Tx beam applies to Rel-18 multiple PRACH transmissions. Select one between</w:t>
        </w:r>
        <w:r w:rsidR="00BA0EA6" w:rsidRPr="003966B7">
          <w:rPr>
            <w:rStyle w:val="Hyperlink"/>
            <w:rFonts w:eastAsia="MS Mincho"/>
            <w:noProof/>
          </w:rPr>
          <w:t xml:space="preserve"> </w:t>
        </w:r>
        <w:r w:rsidR="00BA0EA6" w:rsidRPr="003966B7">
          <w:rPr>
            <w:rStyle w:val="Hyperlink"/>
            <w:noProof/>
            <w:lang w:eastAsia="x-none"/>
          </w:rPr>
          <w:t>removing [with the same Tx beam] in Description column in higher</w:t>
        </w:r>
        <w:r w:rsidR="00BA0EA6" w:rsidRPr="003966B7">
          <w:rPr>
            <w:rStyle w:val="Hyperlink"/>
            <w:noProof/>
          </w:rPr>
          <w:t>-layers parameter list and cla</w:t>
        </w:r>
        <w:r w:rsidR="00BA0EA6" w:rsidRPr="003966B7">
          <w:rPr>
            <w:rStyle w:val="Hyperlink"/>
            <w:noProof/>
            <w:lang w:eastAsia="x-none"/>
          </w:rPr>
          <w:t xml:space="preserve">rifying UL </w:t>
        </w:r>
        <w:r w:rsidR="00BA0EA6" w:rsidRPr="003966B7">
          <w:rPr>
            <w:rStyle w:val="Hyperlink"/>
            <w:rFonts w:eastAsia="SimSun" w:cstheme="minorHAnsi"/>
            <w:noProof/>
          </w:rPr>
          <w:t xml:space="preserve">spatial domain transmission filter for </w:t>
        </w:r>
        <w:r w:rsidR="00BA0EA6" w:rsidRPr="003966B7">
          <w:rPr>
            <w:rStyle w:val="Hyperlink"/>
            <w:noProof/>
          </w:rPr>
          <w:t xml:space="preserve">multiple PRACH transmissions </w:t>
        </w:r>
        <w:r w:rsidR="00BA0EA6" w:rsidRPr="003966B7">
          <w:rPr>
            <w:rStyle w:val="Hyperlink"/>
            <w:rFonts w:eastAsia="SimSun" w:cstheme="minorHAnsi"/>
            <w:noProof/>
          </w:rPr>
          <w:t>in TS 38.213.</w:t>
        </w:r>
      </w:hyperlink>
    </w:p>
    <w:p w14:paraId="32BE2CA5" w14:textId="1AEE9021" w:rsidR="00BA0EA6" w:rsidRDefault="00000000">
      <w:pPr>
        <w:pStyle w:val="TableofFigures"/>
        <w:tabs>
          <w:tab w:val="right" w:leader="dot" w:pos="9350"/>
        </w:tabs>
        <w:rPr>
          <w:b w:val="0"/>
          <w:noProof/>
        </w:rPr>
      </w:pPr>
      <w:hyperlink w:anchor="_Toc146884564" w:history="1">
        <w:r w:rsidR="00BA0EA6" w:rsidRPr="003966B7">
          <w:rPr>
            <w:rStyle w:val="Hyperlink"/>
            <w:rFonts w:cstheme="minorHAnsi"/>
            <w:noProof/>
          </w:rPr>
          <w:t>Proposal 6</w:t>
        </w:r>
        <w:r w:rsidR="00BA0EA6">
          <w:rPr>
            <w:b w:val="0"/>
            <w:noProof/>
          </w:rPr>
          <w:tab/>
        </w:r>
        <w:r w:rsidR="00BA0EA6" w:rsidRPr="003966B7">
          <w:rPr>
            <w:rStyle w:val="Hyperlink"/>
            <w:noProof/>
          </w:rPr>
          <w:t>Decide how a UE determines a CFRA RO group from the configured RO list.</w:t>
        </w:r>
      </w:hyperlink>
    </w:p>
    <w:p w14:paraId="44C39793" w14:textId="45C9DAB6" w:rsidR="00BA0EA6" w:rsidRDefault="00000000">
      <w:pPr>
        <w:pStyle w:val="TableofFigures"/>
        <w:tabs>
          <w:tab w:val="right" w:leader="dot" w:pos="9350"/>
        </w:tabs>
        <w:rPr>
          <w:b w:val="0"/>
          <w:noProof/>
        </w:rPr>
      </w:pPr>
      <w:hyperlink w:anchor="_Toc146884565" w:history="1">
        <w:r w:rsidR="00BA0EA6" w:rsidRPr="003966B7">
          <w:rPr>
            <w:rStyle w:val="Hyperlink"/>
            <w:rFonts w:cstheme="minorHAnsi"/>
            <w:noProof/>
          </w:rPr>
          <w:t>Proposal 7</w:t>
        </w:r>
        <w:r w:rsidR="00BA0EA6">
          <w:rPr>
            <w:b w:val="0"/>
            <w:noProof/>
          </w:rPr>
          <w:tab/>
        </w:r>
        <w:r w:rsidR="00BA0EA6" w:rsidRPr="003966B7">
          <w:rPr>
            <w:rStyle w:val="Hyperlink"/>
            <w:noProof/>
          </w:rPr>
          <w:t>Decide whether an RO group of multiple PRACH transmissions can span multiple association periods for SI request. If no, the configured number of multiple PRACH transmissions for SI request is no larger than the number of ROs associated with the selected SSB in the specific association periods as configured by si-RequestPeriod and ra-AssociationPeriodIndex. Otherwise, RAN1 can further decide how many and which association periods, where a UE determines an RO group for multiple PRACH transmissions, are explicitly configured by gNB or implicitly determined by UEs.</w:t>
        </w:r>
      </w:hyperlink>
    </w:p>
    <w:p w14:paraId="1E9AAFE1" w14:textId="64FAF39B" w:rsidR="00BA0EA6" w:rsidRDefault="00000000">
      <w:pPr>
        <w:pStyle w:val="TableofFigures"/>
        <w:tabs>
          <w:tab w:val="right" w:leader="dot" w:pos="9350"/>
        </w:tabs>
        <w:rPr>
          <w:b w:val="0"/>
          <w:noProof/>
        </w:rPr>
      </w:pPr>
      <w:hyperlink w:anchor="_Toc146884566" w:history="1">
        <w:r w:rsidR="00BA0EA6" w:rsidRPr="003966B7">
          <w:rPr>
            <w:rStyle w:val="Hyperlink"/>
            <w:rFonts w:cstheme="minorHAnsi"/>
            <w:noProof/>
          </w:rPr>
          <w:t>Proposal 8</w:t>
        </w:r>
        <w:r w:rsidR="00BA0EA6">
          <w:rPr>
            <w:b w:val="0"/>
            <w:noProof/>
          </w:rPr>
          <w:tab/>
        </w:r>
        <w:r w:rsidR="00BA0EA6" w:rsidRPr="003966B7">
          <w:rPr>
            <w:rStyle w:val="Hyperlink"/>
            <w:rFonts w:eastAsia="MS Mincho" w:cstheme="minorHAnsi"/>
            <w:noProof/>
            <w:lang w:eastAsia="ja-JP"/>
          </w:rPr>
          <w:t>For the first RACH attempt,</w:t>
        </w:r>
        <w:r w:rsidR="00BA0EA6" w:rsidRPr="003966B7">
          <w:rPr>
            <w:rStyle w:val="Hyperlink"/>
            <w:noProof/>
          </w:rPr>
          <w:t xml:space="preserve"> UE </w:t>
        </w:r>
        <w:r w:rsidR="00BA0EA6" w:rsidRPr="003966B7">
          <w:rPr>
            <w:rStyle w:val="Hyperlink"/>
            <w:rFonts w:eastAsia="MS Mincho" w:cstheme="minorHAnsi"/>
            <w:noProof/>
          </w:rPr>
          <w:t>reaching</w:t>
        </w:r>
        <w:r w:rsidR="00BA0EA6" w:rsidRPr="003966B7">
          <w:rPr>
            <w:rStyle w:val="Hyperlink"/>
            <w:noProof/>
          </w:rPr>
          <w:t xml:space="preserve"> its maximum transmission power is a pre-requisite of multiple PRACH transmissions.</w:t>
        </w:r>
      </w:hyperlink>
    </w:p>
    <w:p w14:paraId="4F4109AD" w14:textId="75E523C8" w:rsidR="00DE177C" w:rsidRPr="00DE177C" w:rsidRDefault="00DE177C" w:rsidP="0047360A">
      <w:pPr>
        <w:pStyle w:val="TableofFigures"/>
        <w:rPr>
          <w:rFonts w:ascii="Arial" w:eastAsia="Calibri" w:hAnsi="Arial" w:cs="Arial"/>
          <w:b w:val="0"/>
          <w:bCs/>
          <w:sz w:val="20"/>
        </w:rPr>
      </w:pPr>
      <w:r w:rsidRPr="00DE177C">
        <w:rPr>
          <w:rFonts w:ascii="Arial" w:eastAsia="Calibri" w:hAnsi="Arial" w:cs="Arial"/>
          <w:b w:val="0"/>
          <w:bCs/>
          <w:sz w:val="20"/>
        </w:rPr>
        <w:fldChar w:fldCharType="end"/>
      </w:r>
      <w:bookmarkEnd w:id="263"/>
    </w:p>
    <w:p w14:paraId="74761E64" w14:textId="77777777" w:rsidR="008A66A9" w:rsidRDefault="00F507D1" w:rsidP="008C1685">
      <w:pPr>
        <w:pStyle w:val="Heading1"/>
        <w:numPr>
          <w:ilvl w:val="0"/>
          <w:numId w:val="13"/>
        </w:numPr>
        <w:jc w:val="both"/>
      </w:pPr>
      <w:r w:rsidRPr="00CE0424">
        <w:t>References</w:t>
      </w:r>
    </w:p>
    <w:p w14:paraId="115C4B09" w14:textId="08B3EEB9" w:rsidR="00B6521D" w:rsidRDefault="005453F4" w:rsidP="0056344B">
      <w:pPr>
        <w:pStyle w:val="Reference"/>
        <w:ind w:left="562" w:hanging="562"/>
      </w:pPr>
      <w:r w:rsidRPr="005453F4">
        <w:t>RP-221858, “Revised WID on Further NR coverage enhancements”, China Telecom, 3GPP TSG RAN meeting #96, June 6</w:t>
      </w:r>
      <w:r w:rsidRPr="0056344B">
        <w:rPr>
          <w:vertAlign w:val="superscript"/>
        </w:rPr>
        <w:t>th</w:t>
      </w:r>
      <w:r w:rsidRPr="005453F4">
        <w:t xml:space="preserve"> </w:t>
      </w:r>
      <w:r w:rsidR="00A0025D">
        <w:t>–</w:t>
      </w:r>
      <w:r w:rsidRPr="005453F4">
        <w:t xml:space="preserve"> 9</w:t>
      </w:r>
      <w:r w:rsidRPr="0056344B">
        <w:rPr>
          <w:vertAlign w:val="superscript"/>
        </w:rPr>
        <w:t>th</w:t>
      </w:r>
      <w:r w:rsidRPr="005453F4">
        <w:t>, 2022.</w:t>
      </w:r>
    </w:p>
    <w:p w14:paraId="79D9E7ED" w14:textId="57177832" w:rsidR="00A47F9F" w:rsidRDefault="00A47F9F" w:rsidP="00A47F9F">
      <w:pPr>
        <w:pStyle w:val="Reference"/>
        <w:ind w:left="562" w:hanging="562"/>
        <w:jc w:val="both"/>
      </w:pPr>
      <w:r w:rsidRPr="00357900">
        <w:t>RP-232472</w:t>
      </w:r>
      <w:r>
        <w:t>, “</w:t>
      </w:r>
      <w:r w:rsidRPr="00357900">
        <w:t>Introduction of Rel-18 - Further NR coverage enhancements</w:t>
      </w:r>
      <w:r>
        <w:t xml:space="preserve">”, 3GPP TSG RAN meeting #101, </w:t>
      </w:r>
      <w:r w:rsidRPr="00357900">
        <w:t xml:space="preserve">Sep 11th </w:t>
      </w:r>
      <w:r>
        <w:t>–</w:t>
      </w:r>
      <w:r w:rsidRPr="00357900">
        <w:t xml:space="preserve"> 1</w:t>
      </w:r>
      <w:r>
        <w:t>5th,</w:t>
      </w:r>
      <w:r w:rsidRPr="00357900">
        <w:t xml:space="preserve"> 2023</w:t>
      </w:r>
      <w:r>
        <w:t>.</w:t>
      </w:r>
    </w:p>
    <w:p w14:paraId="0C1EB72C" w14:textId="549040EA" w:rsidR="009A67E4" w:rsidRDefault="009A67E4" w:rsidP="007829C0">
      <w:pPr>
        <w:pStyle w:val="Reference"/>
      </w:pPr>
      <w:r>
        <w:rPr>
          <w:rFonts w:hint="eastAsia"/>
        </w:rPr>
        <w:t>R1-2308674</w:t>
      </w:r>
      <w:r>
        <w:t>,</w:t>
      </w:r>
      <w:r>
        <w:rPr>
          <w:rFonts w:hint="eastAsia"/>
        </w:rPr>
        <w:t xml:space="preserve"> </w:t>
      </w:r>
      <w:r>
        <w:t>“</w:t>
      </w:r>
      <w:r>
        <w:rPr>
          <w:rFonts w:hint="eastAsia"/>
        </w:rPr>
        <w:t>LS on Rel-18 higher-layers parameter list</w:t>
      </w:r>
      <w:r>
        <w:t>”, 3GPP TSG RAN WG1 Meeting #114, August 21st -25th, 2023</w:t>
      </w:r>
      <w:r w:rsidR="0048514D">
        <w:t>.</w:t>
      </w:r>
    </w:p>
    <w:p w14:paraId="7C36B2B3" w14:textId="77777777" w:rsidR="00505996" w:rsidRDefault="00505996" w:rsidP="00497066"/>
    <w:sectPr w:rsidR="00505996"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44EC0" w14:textId="77777777" w:rsidR="00FE778C" w:rsidRDefault="00FE778C">
      <w:pPr>
        <w:ind w:firstLine="480"/>
      </w:pPr>
      <w:r>
        <w:separator/>
      </w:r>
    </w:p>
  </w:endnote>
  <w:endnote w:type="continuationSeparator" w:id="0">
    <w:p w14:paraId="050A6818" w14:textId="77777777" w:rsidR="00FE778C" w:rsidRDefault="00FE778C">
      <w:pPr>
        <w:ind w:firstLine="480"/>
      </w:pPr>
      <w:r>
        <w:continuationSeparator/>
      </w:r>
    </w:p>
  </w:endnote>
  <w:endnote w:type="continuationNotice" w:id="1">
    <w:p w14:paraId="17A02F50" w14:textId="77777777" w:rsidR="00FE778C" w:rsidRDefault="00FE778C">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ricsson Capital TT">
    <w:altName w:val="Calibri"/>
    <w:charset w:val="00"/>
    <w:family w:val="auto"/>
    <w:pitch w:val="variable"/>
    <w:sig w:usb0="80000027" w:usb1="4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01F12" w14:textId="77777777" w:rsidR="00FE778C" w:rsidRDefault="00FE778C">
      <w:pPr>
        <w:ind w:firstLine="480"/>
      </w:pPr>
      <w:r>
        <w:separator/>
      </w:r>
    </w:p>
  </w:footnote>
  <w:footnote w:type="continuationSeparator" w:id="0">
    <w:p w14:paraId="6C9C5C05" w14:textId="77777777" w:rsidR="00FE778C" w:rsidRDefault="00FE778C">
      <w:pPr>
        <w:ind w:firstLine="480"/>
      </w:pPr>
      <w:r>
        <w:continuationSeparator/>
      </w:r>
    </w:p>
  </w:footnote>
  <w:footnote w:type="continuationNotice" w:id="1">
    <w:p w14:paraId="537EED07" w14:textId="77777777" w:rsidR="00FE778C" w:rsidRDefault="00FE778C">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487"/>
    <w:multiLevelType w:val="hybridMultilevel"/>
    <w:tmpl w:val="924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56DA7"/>
    <w:multiLevelType w:val="hybridMultilevel"/>
    <w:tmpl w:val="2ABA8BE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5B5A3B"/>
    <w:multiLevelType w:val="hybridMultilevel"/>
    <w:tmpl w:val="D4681B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73D6E"/>
    <w:multiLevelType w:val="hybridMultilevel"/>
    <w:tmpl w:val="008EBE36"/>
    <w:lvl w:ilvl="0" w:tplc="04090001">
      <w:start w:val="1"/>
      <w:numFmt w:val="bullet"/>
      <w:lvlText w:val=""/>
      <w:lvlJc w:val="left"/>
      <w:pPr>
        <w:ind w:left="1778" w:hanging="360"/>
      </w:pPr>
      <w:rPr>
        <w:rFonts w:ascii="Symbol" w:hAnsi="Symbol" w:hint="default"/>
        <w:b w:val="0"/>
        <w:bCs/>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7" w15:restartNumberingAfterBreak="0">
    <w:nsid w:val="080E28A0"/>
    <w:multiLevelType w:val="hybridMultilevel"/>
    <w:tmpl w:val="8EA260FA"/>
    <w:lvl w:ilvl="0" w:tplc="B7BA08A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293A6A"/>
    <w:multiLevelType w:val="multilevel"/>
    <w:tmpl w:val="08293A6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9" w15:restartNumberingAfterBreak="0">
    <w:nsid w:val="095D619B"/>
    <w:multiLevelType w:val="hybridMultilevel"/>
    <w:tmpl w:val="A2B0BAF0"/>
    <w:lvl w:ilvl="0" w:tplc="07DA94D2">
      <w:start w:val="1"/>
      <w:numFmt w:val="bullet"/>
      <w:lvlText w:val="-"/>
      <w:lvlJc w:val="left"/>
      <w:pPr>
        <w:ind w:left="860" w:hanging="440"/>
      </w:pPr>
      <w:rPr>
        <w:rFonts w:ascii="Arial" w:eastAsia="SimSun"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09645F38"/>
    <w:multiLevelType w:val="hybridMultilevel"/>
    <w:tmpl w:val="588E96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B7718D6"/>
    <w:multiLevelType w:val="hybridMultilevel"/>
    <w:tmpl w:val="1FD45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0C5F2A"/>
    <w:multiLevelType w:val="hybridMultilevel"/>
    <w:tmpl w:val="3EEAE0AE"/>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F2F43426">
      <w:start w:val="1"/>
      <w:numFmt w:val="bullet"/>
      <w:lvlText w:val=""/>
      <w:lvlJc w:val="left"/>
      <w:pPr>
        <w:ind w:left="2120" w:hanging="360"/>
      </w:pPr>
      <w:rPr>
        <w:rFonts w:ascii="Wingdings" w:eastAsiaTheme="minorEastAsia" w:hAnsi="Wingdings" w:cstheme="minorBidi"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0EF592F"/>
    <w:multiLevelType w:val="multilevel"/>
    <w:tmpl w:val="10EF59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4D70B0"/>
    <w:multiLevelType w:val="hybridMultilevel"/>
    <w:tmpl w:val="0DE8EB54"/>
    <w:lvl w:ilvl="0" w:tplc="0EFE644C">
      <w:start w:val="1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400344"/>
    <w:multiLevelType w:val="hybridMultilevel"/>
    <w:tmpl w:val="9314103A"/>
    <w:lvl w:ilvl="0" w:tplc="1AE66A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E0B4F35"/>
    <w:multiLevelType w:val="hybridMultilevel"/>
    <w:tmpl w:val="C0BEADC8"/>
    <w:lvl w:ilvl="0" w:tplc="D4568254">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902286"/>
    <w:multiLevelType w:val="hybridMultilevel"/>
    <w:tmpl w:val="CF92C508"/>
    <w:lvl w:ilvl="0" w:tplc="3034C5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CC2BD4"/>
    <w:multiLevelType w:val="hybridMultilevel"/>
    <w:tmpl w:val="2064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9B02AF"/>
    <w:multiLevelType w:val="hybridMultilevel"/>
    <w:tmpl w:val="DDAC94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5821C43"/>
    <w:multiLevelType w:val="hybridMultilevel"/>
    <w:tmpl w:val="B4163740"/>
    <w:lvl w:ilvl="0" w:tplc="E7D42F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5676B31"/>
    <w:multiLevelType w:val="hybridMultilevel"/>
    <w:tmpl w:val="934EB666"/>
    <w:lvl w:ilvl="0" w:tplc="A9140E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6B85E95"/>
    <w:multiLevelType w:val="hybridMultilevel"/>
    <w:tmpl w:val="92961914"/>
    <w:lvl w:ilvl="0" w:tplc="5C4E973E">
      <w:start w:val="1"/>
      <w:numFmt w:val="bullet"/>
      <w:lvlText w:val=""/>
      <w:lvlJc w:val="left"/>
      <w:pPr>
        <w:ind w:left="1560" w:hanging="360"/>
      </w:pPr>
      <w:rPr>
        <w:rFonts w:ascii="Symbol" w:hAnsi="Symbol"/>
      </w:rPr>
    </w:lvl>
    <w:lvl w:ilvl="1" w:tplc="B6208826">
      <w:start w:val="1"/>
      <w:numFmt w:val="bullet"/>
      <w:lvlText w:val=""/>
      <w:lvlJc w:val="left"/>
      <w:pPr>
        <w:ind w:left="1560" w:hanging="360"/>
      </w:pPr>
      <w:rPr>
        <w:rFonts w:ascii="Symbol" w:hAnsi="Symbol"/>
      </w:rPr>
    </w:lvl>
    <w:lvl w:ilvl="2" w:tplc="A3104334">
      <w:start w:val="1"/>
      <w:numFmt w:val="bullet"/>
      <w:lvlText w:val=""/>
      <w:lvlJc w:val="left"/>
      <w:pPr>
        <w:ind w:left="1560" w:hanging="360"/>
      </w:pPr>
      <w:rPr>
        <w:rFonts w:ascii="Symbol" w:hAnsi="Symbol"/>
      </w:rPr>
    </w:lvl>
    <w:lvl w:ilvl="3" w:tplc="ABD0D6B2">
      <w:start w:val="1"/>
      <w:numFmt w:val="bullet"/>
      <w:lvlText w:val=""/>
      <w:lvlJc w:val="left"/>
      <w:pPr>
        <w:ind w:left="1560" w:hanging="360"/>
      </w:pPr>
      <w:rPr>
        <w:rFonts w:ascii="Symbol" w:hAnsi="Symbol"/>
      </w:rPr>
    </w:lvl>
    <w:lvl w:ilvl="4" w:tplc="2500E884">
      <w:start w:val="1"/>
      <w:numFmt w:val="bullet"/>
      <w:lvlText w:val=""/>
      <w:lvlJc w:val="left"/>
      <w:pPr>
        <w:ind w:left="1560" w:hanging="360"/>
      </w:pPr>
      <w:rPr>
        <w:rFonts w:ascii="Symbol" w:hAnsi="Symbol"/>
      </w:rPr>
    </w:lvl>
    <w:lvl w:ilvl="5" w:tplc="8E8AB1BC">
      <w:start w:val="1"/>
      <w:numFmt w:val="bullet"/>
      <w:lvlText w:val=""/>
      <w:lvlJc w:val="left"/>
      <w:pPr>
        <w:ind w:left="1560" w:hanging="360"/>
      </w:pPr>
      <w:rPr>
        <w:rFonts w:ascii="Symbol" w:hAnsi="Symbol"/>
      </w:rPr>
    </w:lvl>
    <w:lvl w:ilvl="6" w:tplc="E5822948">
      <w:start w:val="1"/>
      <w:numFmt w:val="bullet"/>
      <w:lvlText w:val=""/>
      <w:lvlJc w:val="left"/>
      <w:pPr>
        <w:ind w:left="1560" w:hanging="360"/>
      </w:pPr>
      <w:rPr>
        <w:rFonts w:ascii="Symbol" w:hAnsi="Symbol"/>
      </w:rPr>
    </w:lvl>
    <w:lvl w:ilvl="7" w:tplc="03CE3A3E">
      <w:start w:val="1"/>
      <w:numFmt w:val="bullet"/>
      <w:lvlText w:val=""/>
      <w:lvlJc w:val="left"/>
      <w:pPr>
        <w:ind w:left="1560" w:hanging="360"/>
      </w:pPr>
      <w:rPr>
        <w:rFonts w:ascii="Symbol" w:hAnsi="Symbol"/>
      </w:rPr>
    </w:lvl>
    <w:lvl w:ilvl="8" w:tplc="D79C2F7A">
      <w:start w:val="1"/>
      <w:numFmt w:val="bullet"/>
      <w:lvlText w:val=""/>
      <w:lvlJc w:val="left"/>
      <w:pPr>
        <w:ind w:left="1560" w:hanging="360"/>
      </w:pPr>
      <w:rPr>
        <w:rFonts w:ascii="Symbol" w:hAnsi="Symbol"/>
      </w:rPr>
    </w:lvl>
  </w:abstractNum>
  <w:abstractNum w:abstractNumId="34" w15:restartNumberingAfterBreak="0">
    <w:nsid w:val="387C2BC1"/>
    <w:multiLevelType w:val="hybridMultilevel"/>
    <w:tmpl w:val="87B00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AA46647"/>
    <w:multiLevelType w:val="hybridMultilevel"/>
    <w:tmpl w:val="34CCC6C6"/>
    <w:lvl w:ilvl="0" w:tplc="143CA158">
      <w:start w:val="1"/>
      <w:numFmt w:val="decimal"/>
      <w:lvlText w:val="Proposal %1"/>
      <w:lvlJc w:val="left"/>
      <w:pPr>
        <w:tabs>
          <w:tab w:val="num" w:pos="1304"/>
        </w:tabs>
        <w:ind w:left="1304" w:hanging="1304"/>
      </w:pPr>
      <w:rPr>
        <w:rFonts w:asciiTheme="minorHAnsi" w:hAnsiTheme="minorHAnsi" w:cstheme="minorHAnsi"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3D18018B"/>
    <w:multiLevelType w:val="hybridMultilevel"/>
    <w:tmpl w:val="D818D0F4"/>
    <w:lvl w:ilvl="0" w:tplc="BCB60E7C">
      <w:start w:val="1"/>
      <w:numFmt w:val="bullet"/>
      <w:lvlText w:val=""/>
      <w:lvlJc w:val="left"/>
      <w:pPr>
        <w:ind w:left="1440" w:hanging="360"/>
      </w:pPr>
      <w:rPr>
        <w:rFonts w:ascii="Symbol" w:hAnsi="Symbol"/>
      </w:rPr>
    </w:lvl>
    <w:lvl w:ilvl="1" w:tplc="E8268E24">
      <w:start w:val="1"/>
      <w:numFmt w:val="bullet"/>
      <w:lvlText w:val=""/>
      <w:lvlJc w:val="left"/>
      <w:pPr>
        <w:ind w:left="1440" w:hanging="360"/>
      </w:pPr>
      <w:rPr>
        <w:rFonts w:ascii="Symbol" w:hAnsi="Symbol"/>
      </w:rPr>
    </w:lvl>
    <w:lvl w:ilvl="2" w:tplc="A45608D2">
      <w:start w:val="1"/>
      <w:numFmt w:val="bullet"/>
      <w:lvlText w:val=""/>
      <w:lvlJc w:val="left"/>
      <w:pPr>
        <w:ind w:left="1440" w:hanging="360"/>
      </w:pPr>
      <w:rPr>
        <w:rFonts w:ascii="Symbol" w:hAnsi="Symbol"/>
      </w:rPr>
    </w:lvl>
    <w:lvl w:ilvl="3" w:tplc="B3DA2D06">
      <w:start w:val="1"/>
      <w:numFmt w:val="bullet"/>
      <w:lvlText w:val=""/>
      <w:lvlJc w:val="left"/>
      <w:pPr>
        <w:ind w:left="1440" w:hanging="360"/>
      </w:pPr>
      <w:rPr>
        <w:rFonts w:ascii="Symbol" w:hAnsi="Symbol"/>
      </w:rPr>
    </w:lvl>
    <w:lvl w:ilvl="4" w:tplc="C8C6FF4E">
      <w:start w:val="1"/>
      <w:numFmt w:val="bullet"/>
      <w:lvlText w:val=""/>
      <w:lvlJc w:val="left"/>
      <w:pPr>
        <w:ind w:left="1440" w:hanging="360"/>
      </w:pPr>
      <w:rPr>
        <w:rFonts w:ascii="Symbol" w:hAnsi="Symbol"/>
      </w:rPr>
    </w:lvl>
    <w:lvl w:ilvl="5" w:tplc="10AABBB4">
      <w:start w:val="1"/>
      <w:numFmt w:val="bullet"/>
      <w:lvlText w:val=""/>
      <w:lvlJc w:val="left"/>
      <w:pPr>
        <w:ind w:left="1440" w:hanging="360"/>
      </w:pPr>
      <w:rPr>
        <w:rFonts w:ascii="Symbol" w:hAnsi="Symbol"/>
      </w:rPr>
    </w:lvl>
    <w:lvl w:ilvl="6" w:tplc="7F740C5E">
      <w:start w:val="1"/>
      <w:numFmt w:val="bullet"/>
      <w:lvlText w:val=""/>
      <w:lvlJc w:val="left"/>
      <w:pPr>
        <w:ind w:left="1440" w:hanging="360"/>
      </w:pPr>
      <w:rPr>
        <w:rFonts w:ascii="Symbol" w:hAnsi="Symbol"/>
      </w:rPr>
    </w:lvl>
    <w:lvl w:ilvl="7" w:tplc="E84E7648">
      <w:start w:val="1"/>
      <w:numFmt w:val="bullet"/>
      <w:lvlText w:val=""/>
      <w:lvlJc w:val="left"/>
      <w:pPr>
        <w:ind w:left="1440" w:hanging="360"/>
      </w:pPr>
      <w:rPr>
        <w:rFonts w:ascii="Symbol" w:hAnsi="Symbol"/>
      </w:rPr>
    </w:lvl>
    <w:lvl w:ilvl="8" w:tplc="12E40BA0">
      <w:start w:val="1"/>
      <w:numFmt w:val="bullet"/>
      <w:lvlText w:val=""/>
      <w:lvlJc w:val="left"/>
      <w:pPr>
        <w:ind w:left="1440" w:hanging="360"/>
      </w:pPr>
      <w:rPr>
        <w:rFonts w:ascii="Symbol" w:hAnsi="Symbol"/>
      </w:rPr>
    </w:lvl>
  </w:abstractNum>
  <w:abstractNum w:abstractNumId="39" w15:restartNumberingAfterBreak="0">
    <w:nsid w:val="3DC90796"/>
    <w:multiLevelType w:val="hybridMultilevel"/>
    <w:tmpl w:val="0DA6E1CC"/>
    <w:lvl w:ilvl="0" w:tplc="204C5A56">
      <w:start w:val="2"/>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0" w15:restartNumberingAfterBreak="0">
    <w:nsid w:val="3E1F7B88"/>
    <w:multiLevelType w:val="hybridMultilevel"/>
    <w:tmpl w:val="D450BA16"/>
    <w:lvl w:ilvl="0" w:tplc="97D2CFF8">
      <w:start w:val="1"/>
      <w:numFmt w:val="bullet"/>
      <w:lvlText w:val=""/>
      <w:lvlJc w:val="left"/>
      <w:pPr>
        <w:ind w:left="980" w:hanging="360"/>
      </w:pPr>
      <w:rPr>
        <w:rFonts w:ascii="Symbol" w:hAnsi="Symbol"/>
      </w:rPr>
    </w:lvl>
    <w:lvl w:ilvl="1" w:tplc="EAE275FC">
      <w:start w:val="1"/>
      <w:numFmt w:val="bullet"/>
      <w:lvlText w:val=""/>
      <w:lvlJc w:val="left"/>
      <w:pPr>
        <w:ind w:left="980" w:hanging="360"/>
      </w:pPr>
      <w:rPr>
        <w:rFonts w:ascii="Symbol" w:hAnsi="Symbol"/>
      </w:rPr>
    </w:lvl>
    <w:lvl w:ilvl="2" w:tplc="B51470D0">
      <w:start w:val="1"/>
      <w:numFmt w:val="bullet"/>
      <w:lvlText w:val=""/>
      <w:lvlJc w:val="left"/>
      <w:pPr>
        <w:ind w:left="980" w:hanging="360"/>
      </w:pPr>
      <w:rPr>
        <w:rFonts w:ascii="Symbol" w:hAnsi="Symbol"/>
      </w:rPr>
    </w:lvl>
    <w:lvl w:ilvl="3" w:tplc="42B6CB5C">
      <w:start w:val="1"/>
      <w:numFmt w:val="bullet"/>
      <w:lvlText w:val=""/>
      <w:lvlJc w:val="left"/>
      <w:pPr>
        <w:ind w:left="980" w:hanging="360"/>
      </w:pPr>
      <w:rPr>
        <w:rFonts w:ascii="Symbol" w:hAnsi="Symbol"/>
      </w:rPr>
    </w:lvl>
    <w:lvl w:ilvl="4" w:tplc="16AADC82">
      <w:start w:val="1"/>
      <w:numFmt w:val="bullet"/>
      <w:lvlText w:val=""/>
      <w:lvlJc w:val="left"/>
      <w:pPr>
        <w:ind w:left="980" w:hanging="360"/>
      </w:pPr>
      <w:rPr>
        <w:rFonts w:ascii="Symbol" w:hAnsi="Symbol"/>
      </w:rPr>
    </w:lvl>
    <w:lvl w:ilvl="5" w:tplc="E1287B40">
      <w:start w:val="1"/>
      <w:numFmt w:val="bullet"/>
      <w:lvlText w:val=""/>
      <w:lvlJc w:val="left"/>
      <w:pPr>
        <w:ind w:left="980" w:hanging="360"/>
      </w:pPr>
      <w:rPr>
        <w:rFonts w:ascii="Symbol" w:hAnsi="Symbol"/>
      </w:rPr>
    </w:lvl>
    <w:lvl w:ilvl="6" w:tplc="D690F5D2">
      <w:start w:val="1"/>
      <w:numFmt w:val="bullet"/>
      <w:lvlText w:val=""/>
      <w:lvlJc w:val="left"/>
      <w:pPr>
        <w:ind w:left="980" w:hanging="360"/>
      </w:pPr>
      <w:rPr>
        <w:rFonts w:ascii="Symbol" w:hAnsi="Symbol"/>
      </w:rPr>
    </w:lvl>
    <w:lvl w:ilvl="7" w:tplc="3C10B378">
      <w:start w:val="1"/>
      <w:numFmt w:val="bullet"/>
      <w:lvlText w:val=""/>
      <w:lvlJc w:val="left"/>
      <w:pPr>
        <w:ind w:left="980" w:hanging="360"/>
      </w:pPr>
      <w:rPr>
        <w:rFonts w:ascii="Symbol" w:hAnsi="Symbol"/>
      </w:rPr>
    </w:lvl>
    <w:lvl w:ilvl="8" w:tplc="9048C688">
      <w:start w:val="1"/>
      <w:numFmt w:val="bullet"/>
      <w:lvlText w:val=""/>
      <w:lvlJc w:val="left"/>
      <w:pPr>
        <w:ind w:left="980" w:hanging="360"/>
      </w:pPr>
      <w:rPr>
        <w:rFonts w:ascii="Symbol" w:hAnsi="Symbol"/>
      </w:rPr>
    </w:lvl>
  </w:abstractNum>
  <w:abstractNum w:abstractNumId="41" w15:restartNumberingAfterBreak="0">
    <w:nsid w:val="42514E75"/>
    <w:multiLevelType w:val="hybridMultilevel"/>
    <w:tmpl w:val="1E0860C8"/>
    <w:lvl w:ilvl="0" w:tplc="FFFFFFFF">
      <w:start w:val="1"/>
      <w:numFmt w:val="decimal"/>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395D63"/>
    <w:multiLevelType w:val="hybridMultilevel"/>
    <w:tmpl w:val="C004C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5551CF4"/>
    <w:multiLevelType w:val="hybridMultilevel"/>
    <w:tmpl w:val="E084B0AA"/>
    <w:lvl w:ilvl="0" w:tplc="10A028AC">
      <w:start w:val="1"/>
      <w:numFmt w:val="bullet"/>
      <w:lvlText w:val=""/>
      <w:lvlJc w:val="left"/>
      <w:pPr>
        <w:ind w:left="1440" w:hanging="360"/>
      </w:pPr>
      <w:rPr>
        <w:rFonts w:ascii="Symbol" w:hAnsi="Symbol"/>
      </w:rPr>
    </w:lvl>
    <w:lvl w:ilvl="1" w:tplc="B9407B34">
      <w:start w:val="1"/>
      <w:numFmt w:val="bullet"/>
      <w:lvlText w:val=""/>
      <w:lvlJc w:val="left"/>
      <w:pPr>
        <w:ind w:left="1440" w:hanging="360"/>
      </w:pPr>
      <w:rPr>
        <w:rFonts w:ascii="Symbol" w:hAnsi="Symbol"/>
      </w:rPr>
    </w:lvl>
    <w:lvl w:ilvl="2" w:tplc="E670F3B2">
      <w:start w:val="1"/>
      <w:numFmt w:val="bullet"/>
      <w:lvlText w:val=""/>
      <w:lvlJc w:val="left"/>
      <w:pPr>
        <w:ind w:left="1440" w:hanging="360"/>
      </w:pPr>
      <w:rPr>
        <w:rFonts w:ascii="Symbol" w:hAnsi="Symbol"/>
      </w:rPr>
    </w:lvl>
    <w:lvl w:ilvl="3" w:tplc="904C1966">
      <w:start w:val="1"/>
      <w:numFmt w:val="bullet"/>
      <w:lvlText w:val=""/>
      <w:lvlJc w:val="left"/>
      <w:pPr>
        <w:ind w:left="1440" w:hanging="360"/>
      </w:pPr>
      <w:rPr>
        <w:rFonts w:ascii="Symbol" w:hAnsi="Symbol"/>
      </w:rPr>
    </w:lvl>
    <w:lvl w:ilvl="4" w:tplc="C07ABC42">
      <w:start w:val="1"/>
      <w:numFmt w:val="bullet"/>
      <w:lvlText w:val=""/>
      <w:lvlJc w:val="left"/>
      <w:pPr>
        <w:ind w:left="1440" w:hanging="360"/>
      </w:pPr>
      <w:rPr>
        <w:rFonts w:ascii="Symbol" w:hAnsi="Symbol"/>
      </w:rPr>
    </w:lvl>
    <w:lvl w:ilvl="5" w:tplc="CC8A4938">
      <w:start w:val="1"/>
      <w:numFmt w:val="bullet"/>
      <w:lvlText w:val=""/>
      <w:lvlJc w:val="left"/>
      <w:pPr>
        <w:ind w:left="1440" w:hanging="360"/>
      </w:pPr>
      <w:rPr>
        <w:rFonts w:ascii="Symbol" w:hAnsi="Symbol"/>
      </w:rPr>
    </w:lvl>
    <w:lvl w:ilvl="6" w:tplc="3F78461C">
      <w:start w:val="1"/>
      <w:numFmt w:val="bullet"/>
      <w:lvlText w:val=""/>
      <w:lvlJc w:val="left"/>
      <w:pPr>
        <w:ind w:left="1440" w:hanging="360"/>
      </w:pPr>
      <w:rPr>
        <w:rFonts w:ascii="Symbol" w:hAnsi="Symbol"/>
      </w:rPr>
    </w:lvl>
    <w:lvl w:ilvl="7" w:tplc="37D06FB6">
      <w:start w:val="1"/>
      <w:numFmt w:val="bullet"/>
      <w:lvlText w:val=""/>
      <w:lvlJc w:val="left"/>
      <w:pPr>
        <w:ind w:left="1440" w:hanging="360"/>
      </w:pPr>
      <w:rPr>
        <w:rFonts w:ascii="Symbol" w:hAnsi="Symbol"/>
      </w:rPr>
    </w:lvl>
    <w:lvl w:ilvl="8" w:tplc="F62C8CBE">
      <w:start w:val="1"/>
      <w:numFmt w:val="bullet"/>
      <w:lvlText w:val=""/>
      <w:lvlJc w:val="left"/>
      <w:pPr>
        <w:ind w:left="1440" w:hanging="360"/>
      </w:pPr>
      <w:rPr>
        <w:rFonts w:ascii="Symbol" w:hAnsi="Symbol"/>
      </w:rPr>
    </w:lvl>
  </w:abstractNum>
  <w:abstractNum w:abstractNumId="4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7" w15:restartNumberingAfterBreak="0">
    <w:nsid w:val="49115682"/>
    <w:multiLevelType w:val="hybridMultilevel"/>
    <w:tmpl w:val="FDA4447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BE13D7B"/>
    <w:multiLevelType w:val="hybridMultilevel"/>
    <w:tmpl w:val="BF22F4D0"/>
    <w:lvl w:ilvl="0" w:tplc="74DCBB3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AF749B"/>
    <w:multiLevelType w:val="hybridMultilevel"/>
    <w:tmpl w:val="5B900A48"/>
    <w:lvl w:ilvl="0" w:tplc="54967B6C">
      <w:start w:val="1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C51B83"/>
    <w:multiLevelType w:val="hybridMultilevel"/>
    <w:tmpl w:val="37C6F84C"/>
    <w:lvl w:ilvl="0" w:tplc="8FE493F2">
      <w:start w:val="5"/>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101505E"/>
    <w:multiLevelType w:val="hybridMultilevel"/>
    <w:tmpl w:val="357E743A"/>
    <w:lvl w:ilvl="0" w:tplc="3138B030">
      <w:start w:val="1"/>
      <w:numFmt w:val="decimal"/>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317715"/>
    <w:multiLevelType w:val="hybridMultilevel"/>
    <w:tmpl w:val="5FE08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40512E9"/>
    <w:multiLevelType w:val="hybridMultilevel"/>
    <w:tmpl w:val="FAC038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DD205C0"/>
    <w:multiLevelType w:val="multilevel"/>
    <w:tmpl w:val="7B40C3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60A85C25"/>
    <w:multiLevelType w:val="hybridMultilevel"/>
    <w:tmpl w:val="7A76760C"/>
    <w:lvl w:ilvl="0" w:tplc="91A2939E">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1E26E29"/>
    <w:multiLevelType w:val="hybridMultilevel"/>
    <w:tmpl w:val="60F4C860"/>
    <w:lvl w:ilvl="0" w:tplc="74FA1970">
      <w:numFmt w:val="bullet"/>
      <w:lvlText w:val="-"/>
      <w:lvlJc w:val="left"/>
      <w:pPr>
        <w:ind w:left="720" w:hanging="360"/>
      </w:pPr>
      <w:rPr>
        <w:rFonts w:ascii="Ericsson Hilda" w:eastAsia="SimSun"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2E522D"/>
    <w:multiLevelType w:val="hybridMultilevel"/>
    <w:tmpl w:val="918E9C5A"/>
    <w:lvl w:ilvl="0" w:tplc="D260602C">
      <w:start w:val="1"/>
      <w:numFmt w:val="bullet"/>
      <w:lvlText w:val="›"/>
      <w:lvlJc w:val="left"/>
      <w:pPr>
        <w:tabs>
          <w:tab w:val="num" w:pos="720"/>
        </w:tabs>
        <w:ind w:left="720" w:hanging="360"/>
      </w:pPr>
      <w:rPr>
        <w:rFonts w:ascii="Arial" w:hAnsi="Arial" w:hint="default"/>
      </w:rPr>
    </w:lvl>
    <w:lvl w:ilvl="1" w:tplc="E19E00AC">
      <w:numFmt w:val="bullet"/>
      <w:lvlText w:val="–"/>
      <w:lvlJc w:val="left"/>
      <w:pPr>
        <w:tabs>
          <w:tab w:val="num" w:pos="1440"/>
        </w:tabs>
        <w:ind w:left="1440" w:hanging="360"/>
      </w:pPr>
      <w:rPr>
        <w:rFonts w:ascii="Ericsson Capital TT" w:hAnsi="Ericsson Capital TT" w:hint="default"/>
      </w:rPr>
    </w:lvl>
    <w:lvl w:ilvl="2" w:tplc="38C09790" w:tentative="1">
      <w:start w:val="1"/>
      <w:numFmt w:val="bullet"/>
      <w:lvlText w:val="›"/>
      <w:lvlJc w:val="left"/>
      <w:pPr>
        <w:tabs>
          <w:tab w:val="num" w:pos="2160"/>
        </w:tabs>
        <w:ind w:left="2160" w:hanging="360"/>
      </w:pPr>
      <w:rPr>
        <w:rFonts w:ascii="Arial" w:hAnsi="Arial" w:hint="default"/>
      </w:rPr>
    </w:lvl>
    <w:lvl w:ilvl="3" w:tplc="DB167B5C" w:tentative="1">
      <w:start w:val="1"/>
      <w:numFmt w:val="bullet"/>
      <w:lvlText w:val="›"/>
      <w:lvlJc w:val="left"/>
      <w:pPr>
        <w:tabs>
          <w:tab w:val="num" w:pos="2880"/>
        </w:tabs>
        <w:ind w:left="2880" w:hanging="360"/>
      </w:pPr>
      <w:rPr>
        <w:rFonts w:ascii="Arial" w:hAnsi="Arial" w:hint="default"/>
      </w:rPr>
    </w:lvl>
    <w:lvl w:ilvl="4" w:tplc="F260CDA0" w:tentative="1">
      <w:start w:val="1"/>
      <w:numFmt w:val="bullet"/>
      <w:lvlText w:val="›"/>
      <w:lvlJc w:val="left"/>
      <w:pPr>
        <w:tabs>
          <w:tab w:val="num" w:pos="3600"/>
        </w:tabs>
        <w:ind w:left="3600" w:hanging="360"/>
      </w:pPr>
      <w:rPr>
        <w:rFonts w:ascii="Arial" w:hAnsi="Arial" w:hint="default"/>
      </w:rPr>
    </w:lvl>
    <w:lvl w:ilvl="5" w:tplc="28E65A90" w:tentative="1">
      <w:start w:val="1"/>
      <w:numFmt w:val="bullet"/>
      <w:lvlText w:val="›"/>
      <w:lvlJc w:val="left"/>
      <w:pPr>
        <w:tabs>
          <w:tab w:val="num" w:pos="4320"/>
        </w:tabs>
        <w:ind w:left="4320" w:hanging="360"/>
      </w:pPr>
      <w:rPr>
        <w:rFonts w:ascii="Arial" w:hAnsi="Arial" w:hint="default"/>
      </w:rPr>
    </w:lvl>
    <w:lvl w:ilvl="6" w:tplc="CE46ECD4" w:tentative="1">
      <w:start w:val="1"/>
      <w:numFmt w:val="bullet"/>
      <w:lvlText w:val="›"/>
      <w:lvlJc w:val="left"/>
      <w:pPr>
        <w:tabs>
          <w:tab w:val="num" w:pos="5040"/>
        </w:tabs>
        <w:ind w:left="5040" w:hanging="360"/>
      </w:pPr>
      <w:rPr>
        <w:rFonts w:ascii="Arial" w:hAnsi="Arial" w:hint="default"/>
      </w:rPr>
    </w:lvl>
    <w:lvl w:ilvl="7" w:tplc="35B6CF98" w:tentative="1">
      <w:start w:val="1"/>
      <w:numFmt w:val="bullet"/>
      <w:lvlText w:val="›"/>
      <w:lvlJc w:val="left"/>
      <w:pPr>
        <w:tabs>
          <w:tab w:val="num" w:pos="5760"/>
        </w:tabs>
        <w:ind w:left="5760" w:hanging="360"/>
      </w:pPr>
      <w:rPr>
        <w:rFonts w:ascii="Arial" w:hAnsi="Arial" w:hint="default"/>
      </w:rPr>
    </w:lvl>
    <w:lvl w:ilvl="8" w:tplc="8A344D2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66" w15:restartNumberingAfterBreak="0">
    <w:nsid w:val="645314A4"/>
    <w:multiLevelType w:val="hybridMultilevel"/>
    <w:tmpl w:val="4B2EAA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753283C"/>
    <w:multiLevelType w:val="hybridMultilevel"/>
    <w:tmpl w:val="5E44B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A7E3D34"/>
    <w:multiLevelType w:val="hybridMultilevel"/>
    <w:tmpl w:val="D5D610D4"/>
    <w:lvl w:ilvl="0" w:tplc="0B2A8DC2">
      <w:start w:val="1"/>
      <w:numFmt w:val="bullet"/>
      <w:lvlText w:val="‐"/>
      <w:lvlJc w:val="left"/>
      <w:pPr>
        <w:ind w:left="720" w:hanging="360"/>
      </w:pPr>
      <w:rPr>
        <w:rFonts w:ascii="SimSun" w:eastAsia="SimSun" w:hAnsi="SimSun"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9" w15:restartNumberingAfterBreak="0">
    <w:nsid w:val="6C846494"/>
    <w:multiLevelType w:val="hybridMultilevel"/>
    <w:tmpl w:val="391A0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00D658C"/>
    <w:multiLevelType w:val="hybridMultilevel"/>
    <w:tmpl w:val="E376B086"/>
    <w:lvl w:ilvl="0" w:tplc="A258B02E">
      <w:start w:val="1"/>
      <w:numFmt w:val="lowerLetter"/>
      <w:lvlText w:val="%1)"/>
      <w:lvlJc w:val="left"/>
      <w:pPr>
        <w:ind w:left="720" w:hanging="360"/>
      </w:pPr>
    </w:lvl>
    <w:lvl w:ilvl="1" w:tplc="47F4AB06">
      <w:start w:val="1"/>
      <w:numFmt w:val="lowerLetter"/>
      <w:lvlText w:val="%2)"/>
      <w:lvlJc w:val="left"/>
      <w:pPr>
        <w:ind w:left="720" w:hanging="360"/>
      </w:pPr>
    </w:lvl>
    <w:lvl w:ilvl="2" w:tplc="BA38910C">
      <w:start w:val="1"/>
      <w:numFmt w:val="lowerLetter"/>
      <w:lvlText w:val="%3)"/>
      <w:lvlJc w:val="left"/>
      <w:pPr>
        <w:ind w:left="720" w:hanging="360"/>
      </w:pPr>
    </w:lvl>
    <w:lvl w:ilvl="3" w:tplc="192AA71A">
      <w:start w:val="1"/>
      <w:numFmt w:val="lowerLetter"/>
      <w:lvlText w:val="%4)"/>
      <w:lvlJc w:val="left"/>
      <w:pPr>
        <w:ind w:left="720" w:hanging="360"/>
      </w:pPr>
    </w:lvl>
    <w:lvl w:ilvl="4" w:tplc="27F0A428">
      <w:start w:val="1"/>
      <w:numFmt w:val="lowerLetter"/>
      <w:lvlText w:val="%5)"/>
      <w:lvlJc w:val="left"/>
      <w:pPr>
        <w:ind w:left="720" w:hanging="360"/>
      </w:pPr>
    </w:lvl>
    <w:lvl w:ilvl="5" w:tplc="20BE7E52">
      <w:start w:val="1"/>
      <w:numFmt w:val="lowerLetter"/>
      <w:lvlText w:val="%6)"/>
      <w:lvlJc w:val="left"/>
      <w:pPr>
        <w:ind w:left="720" w:hanging="360"/>
      </w:pPr>
    </w:lvl>
    <w:lvl w:ilvl="6" w:tplc="94980C7A">
      <w:start w:val="1"/>
      <w:numFmt w:val="lowerLetter"/>
      <w:lvlText w:val="%7)"/>
      <w:lvlJc w:val="left"/>
      <w:pPr>
        <w:ind w:left="720" w:hanging="360"/>
      </w:pPr>
    </w:lvl>
    <w:lvl w:ilvl="7" w:tplc="ED3CD25A">
      <w:start w:val="1"/>
      <w:numFmt w:val="lowerLetter"/>
      <w:lvlText w:val="%8)"/>
      <w:lvlJc w:val="left"/>
      <w:pPr>
        <w:ind w:left="720" w:hanging="360"/>
      </w:pPr>
    </w:lvl>
    <w:lvl w:ilvl="8" w:tplc="56183540">
      <w:start w:val="1"/>
      <w:numFmt w:val="lowerLetter"/>
      <w:lvlText w:val="%9)"/>
      <w:lvlJc w:val="left"/>
      <w:pPr>
        <w:ind w:left="720" w:hanging="360"/>
      </w:pPr>
    </w:lvl>
  </w:abstractNum>
  <w:abstractNum w:abstractNumId="72"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74593E32"/>
    <w:multiLevelType w:val="multilevel"/>
    <w:tmpl w:val="74593E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003D80"/>
    <w:multiLevelType w:val="multilevel"/>
    <w:tmpl w:val="30FA33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78DC668B"/>
    <w:multiLevelType w:val="hybridMultilevel"/>
    <w:tmpl w:val="14D46E32"/>
    <w:lvl w:ilvl="0" w:tplc="312E08DC">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79226502"/>
    <w:multiLevelType w:val="hybridMultilevel"/>
    <w:tmpl w:val="4B2EAA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A026C46"/>
    <w:multiLevelType w:val="hybridMultilevel"/>
    <w:tmpl w:val="EF24D482"/>
    <w:lvl w:ilvl="0" w:tplc="350464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84838855">
    <w:abstractNumId w:val="48"/>
  </w:num>
  <w:num w:numId="2" w16cid:durableId="1908563111">
    <w:abstractNumId w:val="36"/>
  </w:num>
  <w:num w:numId="3" w16cid:durableId="1428504199">
    <w:abstractNumId w:val="37"/>
  </w:num>
  <w:num w:numId="4" w16cid:durableId="936210383">
    <w:abstractNumId w:val="29"/>
  </w:num>
  <w:num w:numId="5" w16cid:durableId="100608879">
    <w:abstractNumId w:val="42"/>
  </w:num>
  <w:num w:numId="6" w16cid:durableId="1006251715">
    <w:abstractNumId w:val="58"/>
  </w:num>
  <w:num w:numId="7" w16cid:durableId="1305280898">
    <w:abstractNumId w:val="30"/>
  </w:num>
  <w:num w:numId="8" w16cid:durableId="689792821">
    <w:abstractNumId w:val="54"/>
  </w:num>
  <w:num w:numId="9" w16cid:durableId="1498690854">
    <w:abstractNumId w:val="35"/>
  </w:num>
  <w:num w:numId="10" w16cid:durableId="548227882">
    <w:abstractNumId w:val="4"/>
  </w:num>
  <w:num w:numId="11" w16cid:durableId="1918320083">
    <w:abstractNumId w:val="57"/>
  </w:num>
  <w:num w:numId="12" w16cid:durableId="313074591">
    <w:abstractNumId w:val="5"/>
  </w:num>
  <w:num w:numId="13" w16cid:durableId="2031446804">
    <w:abstractNumId w:val="72"/>
  </w:num>
  <w:num w:numId="14" w16cid:durableId="1345942499">
    <w:abstractNumId w:val="46"/>
  </w:num>
  <w:num w:numId="15" w16cid:durableId="999575178">
    <w:abstractNumId w:val="22"/>
  </w:num>
  <w:num w:numId="16" w16cid:durableId="91281178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7193882">
    <w:abstractNumId w:val="70"/>
  </w:num>
  <w:num w:numId="18" w16cid:durableId="1011571016">
    <w:abstractNumId w:val="22"/>
  </w:num>
  <w:num w:numId="19" w16cid:durableId="478957605">
    <w:abstractNumId w:val="1"/>
  </w:num>
  <w:num w:numId="20" w16cid:durableId="1778058117">
    <w:abstractNumId w:val="13"/>
  </w:num>
  <w:num w:numId="21" w16cid:durableId="751660783">
    <w:abstractNumId w:val="76"/>
  </w:num>
  <w:num w:numId="22" w16cid:durableId="1122655759">
    <w:abstractNumId w:val="49"/>
  </w:num>
  <w:num w:numId="23" w16cid:durableId="818545339">
    <w:abstractNumId w:val="66"/>
  </w:num>
  <w:num w:numId="24" w16cid:durableId="1518614771">
    <w:abstractNumId w:val="2"/>
  </w:num>
  <w:num w:numId="25" w16cid:durableId="2101758039">
    <w:abstractNumId w:val="75"/>
  </w:num>
  <w:num w:numId="26" w16cid:durableId="894394271">
    <w:abstractNumId w:val="64"/>
  </w:num>
  <w:num w:numId="27" w16cid:durableId="1306471901">
    <w:abstractNumId w:val="27"/>
  </w:num>
  <w:num w:numId="28" w16cid:durableId="2120829838">
    <w:abstractNumId w:val="24"/>
  </w:num>
  <w:num w:numId="29" w16cid:durableId="2102289662">
    <w:abstractNumId w:val="18"/>
  </w:num>
  <w:num w:numId="30" w16cid:durableId="308903764">
    <w:abstractNumId w:val="60"/>
  </w:num>
  <w:num w:numId="31" w16cid:durableId="1373068683">
    <w:abstractNumId w:val="52"/>
  </w:num>
  <w:num w:numId="32" w16cid:durableId="1922060596">
    <w:abstractNumId w:val="77"/>
  </w:num>
  <w:num w:numId="33" w16cid:durableId="986589198">
    <w:abstractNumId w:val="18"/>
  </w:num>
  <w:num w:numId="34" w16cid:durableId="264264440">
    <w:abstractNumId w:val="8"/>
  </w:num>
  <w:num w:numId="35" w16cid:durableId="162473994">
    <w:abstractNumId w:val="39"/>
  </w:num>
  <w:num w:numId="36" w16cid:durableId="553931100">
    <w:abstractNumId w:val="15"/>
  </w:num>
  <w:num w:numId="37" w16cid:durableId="46149807">
    <w:abstractNumId w:val="73"/>
  </w:num>
  <w:num w:numId="38" w16cid:durableId="949387156">
    <w:abstractNumId w:val="10"/>
  </w:num>
  <w:num w:numId="39" w16cid:durableId="17020543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16031817">
    <w:abstractNumId w:val="7"/>
  </w:num>
  <w:num w:numId="41" w16cid:durableId="1076167184">
    <w:abstractNumId w:val="3"/>
  </w:num>
  <w:num w:numId="42" w16cid:durableId="1056472020">
    <w:abstractNumId w:val="18"/>
  </w:num>
  <w:num w:numId="43" w16cid:durableId="569996557">
    <w:abstractNumId w:val="51"/>
  </w:num>
  <w:num w:numId="44" w16cid:durableId="602761883">
    <w:abstractNumId w:val="7"/>
  </w:num>
  <w:num w:numId="45" w16cid:durableId="1540632100">
    <w:abstractNumId w:val="50"/>
  </w:num>
  <w:num w:numId="46" w16cid:durableId="1721124479">
    <w:abstractNumId w:val="16"/>
  </w:num>
  <w:num w:numId="47" w16cid:durableId="1136723143">
    <w:abstractNumId w:val="28"/>
  </w:num>
  <w:num w:numId="48" w16cid:durableId="48169591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63479932">
    <w:abstractNumId w:val="47"/>
  </w:num>
  <w:num w:numId="50" w16cid:durableId="1931741814">
    <w:abstractNumId w:val="6"/>
  </w:num>
  <w:num w:numId="51" w16cid:durableId="1282953728">
    <w:abstractNumId w:val="0"/>
  </w:num>
  <w:num w:numId="52" w16cid:durableId="215163183">
    <w:abstractNumId w:val="62"/>
  </w:num>
  <w:num w:numId="53" w16cid:durableId="781265762">
    <w:abstractNumId w:val="45"/>
  </w:num>
  <w:num w:numId="54" w16cid:durableId="1650596145">
    <w:abstractNumId w:val="63"/>
  </w:num>
  <w:num w:numId="55" w16cid:durableId="453327467">
    <w:abstractNumId w:val="41"/>
  </w:num>
  <w:num w:numId="56" w16cid:durableId="5879241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92320177">
    <w:abstractNumId w:val="14"/>
  </w:num>
  <w:num w:numId="58" w16cid:durableId="641422342">
    <w:abstractNumId w:val="65"/>
  </w:num>
  <w:num w:numId="59" w16cid:durableId="1326471779">
    <w:abstractNumId w:val="12"/>
  </w:num>
  <w:num w:numId="60" w16cid:durableId="1833058692">
    <w:abstractNumId w:val="43"/>
  </w:num>
  <w:num w:numId="61" w16cid:durableId="1200166620">
    <w:abstractNumId w:val="43"/>
  </w:num>
  <w:num w:numId="62" w16cid:durableId="2142337718">
    <w:abstractNumId w:val="14"/>
  </w:num>
  <w:num w:numId="63" w16cid:durableId="2100562528">
    <w:abstractNumId w:val="65"/>
  </w:num>
  <w:num w:numId="64" w16cid:durableId="1500846169">
    <w:abstractNumId w:val="9"/>
  </w:num>
  <w:num w:numId="65" w16cid:durableId="1380326784">
    <w:abstractNumId w:val="31"/>
  </w:num>
  <w:num w:numId="66" w16cid:durableId="1684819559">
    <w:abstractNumId w:val="11"/>
  </w:num>
  <w:num w:numId="67" w16cid:durableId="1301377808">
    <w:abstractNumId w:val="21"/>
  </w:num>
  <w:num w:numId="68" w16cid:durableId="1872720230">
    <w:abstractNumId w:val="53"/>
  </w:num>
  <w:num w:numId="69" w16cid:durableId="729037120">
    <w:abstractNumId w:val="69"/>
  </w:num>
  <w:num w:numId="70" w16cid:durableId="1646735777">
    <w:abstractNumId w:val="20"/>
  </w:num>
  <w:num w:numId="71" w16cid:durableId="873156935">
    <w:abstractNumId w:val="68"/>
  </w:num>
  <w:num w:numId="72" w16cid:durableId="360518005">
    <w:abstractNumId w:val="19"/>
  </w:num>
  <w:num w:numId="73" w16cid:durableId="1797673437">
    <w:abstractNumId w:val="61"/>
  </w:num>
  <w:num w:numId="74" w16cid:durableId="1892377483">
    <w:abstractNumId w:val="23"/>
  </w:num>
  <w:num w:numId="75" w16cid:durableId="157615667">
    <w:abstractNumId w:val="56"/>
  </w:num>
  <w:num w:numId="76" w16cid:durableId="276647567">
    <w:abstractNumId w:val="78"/>
  </w:num>
  <w:num w:numId="77" w16cid:durableId="810559467">
    <w:abstractNumId w:val="67"/>
  </w:num>
  <w:num w:numId="78" w16cid:durableId="1130515043">
    <w:abstractNumId w:val="26"/>
  </w:num>
  <w:num w:numId="79" w16cid:durableId="813374075">
    <w:abstractNumId w:val="71"/>
  </w:num>
  <w:num w:numId="80" w16cid:durableId="1377894818">
    <w:abstractNumId w:val="32"/>
  </w:num>
  <w:num w:numId="81" w16cid:durableId="780297696">
    <w:abstractNumId w:val="38"/>
  </w:num>
  <w:num w:numId="82" w16cid:durableId="2048984700">
    <w:abstractNumId w:val="40"/>
  </w:num>
  <w:num w:numId="83" w16cid:durableId="1436287943">
    <w:abstractNumId w:val="33"/>
  </w:num>
  <w:num w:numId="84" w16cid:durableId="1563784221">
    <w:abstractNumId w:val="21"/>
  </w:num>
  <w:num w:numId="85" w16cid:durableId="862326660">
    <w:abstractNumId w:val="17"/>
  </w:num>
  <w:num w:numId="86" w16cid:durableId="402413827">
    <w:abstractNumId w:val="34"/>
  </w:num>
  <w:num w:numId="87" w16cid:durableId="43876822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50211343">
    <w:abstractNumId w:val="44"/>
  </w:num>
  <w:num w:numId="89" w16cid:durableId="45567810">
    <w:abstractNumId w:val="5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08E2"/>
    <w:rsid w:val="00001EE7"/>
    <w:rsid w:val="00001FD2"/>
    <w:rsid w:val="00002163"/>
    <w:rsid w:val="0000259C"/>
    <w:rsid w:val="000028A0"/>
    <w:rsid w:val="000029EF"/>
    <w:rsid w:val="00002A37"/>
    <w:rsid w:val="0000366A"/>
    <w:rsid w:val="00003F5E"/>
    <w:rsid w:val="00004529"/>
    <w:rsid w:val="00005EE6"/>
    <w:rsid w:val="00006312"/>
    <w:rsid w:val="00006446"/>
    <w:rsid w:val="000065C9"/>
    <w:rsid w:val="00006896"/>
    <w:rsid w:val="00007326"/>
    <w:rsid w:val="000076A5"/>
    <w:rsid w:val="00007CDC"/>
    <w:rsid w:val="00010637"/>
    <w:rsid w:val="00011166"/>
    <w:rsid w:val="00011303"/>
    <w:rsid w:val="00011518"/>
    <w:rsid w:val="00011955"/>
    <w:rsid w:val="00011B28"/>
    <w:rsid w:val="0001226E"/>
    <w:rsid w:val="0001245B"/>
    <w:rsid w:val="00012F4B"/>
    <w:rsid w:val="000137C8"/>
    <w:rsid w:val="00013A91"/>
    <w:rsid w:val="00013E50"/>
    <w:rsid w:val="00014072"/>
    <w:rsid w:val="000140BF"/>
    <w:rsid w:val="000146E1"/>
    <w:rsid w:val="00014891"/>
    <w:rsid w:val="00014CA6"/>
    <w:rsid w:val="00015593"/>
    <w:rsid w:val="00015D15"/>
    <w:rsid w:val="000161A5"/>
    <w:rsid w:val="00016EA9"/>
    <w:rsid w:val="00016EFE"/>
    <w:rsid w:val="00017037"/>
    <w:rsid w:val="000175CA"/>
    <w:rsid w:val="00017B0B"/>
    <w:rsid w:val="00017CA3"/>
    <w:rsid w:val="0002009D"/>
    <w:rsid w:val="00020453"/>
    <w:rsid w:val="00020954"/>
    <w:rsid w:val="00020C3A"/>
    <w:rsid w:val="000217E5"/>
    <w:rsid w:val="00021820"/>
    <w:rsid w:val="00021B62"/>
    <w:rsid w:val="00022015"/>
    <w:rsid w:val="000225AF"/>
    <w:rsid w:val="000225E9"/>
    <w:rsid w:val="00022646"/>
    <w:rsid w:val="00022E4F"/>
    <w:rsid w:val="00022FF2"/>
    <w:rsid w:val="00023088"/>
    <w:rsid w:val="000240D2"/>
    <w:rsid w:val="00024A85"/>
    <w:rsid w:val="00025049"/>
    <w:rsid w:val="000250D4"/>
    <w:rsid w:val="0002564D"/>
    <w:rsid w:val="0002566A"/>
    <w:rsid w:val="000256D4"/>
    <w:rsid w:val="00025A67"/>
    <w:rsid w:val="00025A73"/>
    <w:rsid w:val="00025C6A"/>
    <w:rsid w:val="00025EC8"/>
    <w:rsid w:val="00025ECA"/>
    <w:rsid w:val="00026289"/>
    <w:rsid w:val="000263D3"/>
    <w:rsid w:val="00026D42"/>
    <w:rsid w:val="0002712A"/>
    <w:rsid w:val="0002719A"/>
    <w:rsid w:val="000273C5"/>
    <w:rsid w:val="00027F5D"/>
    <w:rsid w:val="00030080"/>
    <w:rsid w:val="000302BE"/>
    <w:rsid w:val="000304DD"/>
    <w:rsid w:val="00030916"/>
    <w:rsid w:val="00030B30"/>
    <w:rsid w:val="00030B97"/>
    <w:rsid w:val="00030D14"/>
    <w:rsid w:val="000310E9"/>
    <w:rsid w:val="00031484"/>
    <w:rsid w:val="000315EF"/>
    <w:rsid w:val="0003193C"/>
    <w:rsid w:val="00031A4B"/>
    <w:rsid w:val="000320B0"/>
    <w:rsid w:val="00032480"/>
    <w:rsid w:val="000325B8"/>
    <w:rsid w:val="00032BCC"/>
    <w:rsid w:val="000331E0"/>
    <w:rsid w:val="0003333C"/>
    <w:rsid w:val="00033358"/>
    <w:rsid w:val="00033C65"/>
    <w:rsid w:val="00034012"/>
    <w:rsid w:val="000343D7"/>
    <w:rsid w:val="00034A0C"/>
    <w:rsid w:val="00034AED"/>
    <w:rsid w:val="00034C15"/>
    <w:rsid w:val="000354D7"/>
    <w:rsid w:val="0003580A"/>
    <w:rsid w:val="00035D4D"/>
    <w:rsid w:val="0003633B"/>
    <w:rsid w:val="00036B59"/>
    <w:rsid w:val="00036BA1"/>
    <w:rsid w:val="00036DEA"/>
    <w:rsid w:val="000370A3"/>
    <w:rsid w:val="000373EA"/>
    <w:rsid w:val="000374A4"/>
    <w:rsid w:val="000374B9"/>
    <w:rsid w:val="0003791E"/>
    <w:rsid w:val="00037A9E"/>
    <w:rsid w:val="00037ABF"/>
    <w:rsid w:val="000402D2"/>
    <w:rsid w:val="00040350"/>
    <w:rsid w:val="000409D3"/>
    <w:rsid w:val="00040E49"/>
    <w:rsid w:val="00040FB5"/>
    <w:rsid w:val="00041712"/>
    <w:rsid w:val="00041F69"/>
    <w:rsid w:val="00042009"/>
    <w:rsid w:val="000420D5"/>
    <w:rsid w:val="000422E2"/>
    <w:rsid w:val="00042A27"/>
    <w:rsid w:val="00042AE1"/>
    <w:rsid w:val="00042D09"/>
    <w:rsid w:val="00042F22"/>
    <w:rsid w:val="00042F4B"/>
    <w:rsid w:val="0004307E"/>
    <w:rsid w:val="00043E84"/>
    <w:rsid w:val="000441F4"/>
    <w:rsid w:val="0004446E"/>
    <w:rsid w:val="000444EF"/>
    <w:rsid w:val="000447C4"/>
    <w:rsid w:val="00044C5F"/>
    <w:rsid w:val="00046BB8"/>
    <w:rsid w:val="0004731F"/>
    <w:rsid w:val="00047359"/>
    <w:rsid w:val="000473FB"/>
    <w:rsid w:val="00047557"/>
    <w:rsid w:val="00047DB6"/>
    <w:rsid w:val="0005079B"/>
    <w:rsid w:val="00051376"/>
    <w:rsid w:val="0005139F"/>
    <w:rsid w:val="00051B80"/>
    <w:rsid w:val="00051C11"/>
    <w:rsid w:val="000523A9"/>
    <w:rsid w:val="000523DA"/>
    <w:rsid w:val="00052A07"/>
    <w:rsid w:val="00052AD5"/>
    <w:rsid w:val="00052D13"/>
    <w:rsid w:val="00052F1D"/>
    <w:rsid w:val="000531AB"/>
    <w:rsid w:val="000534E3"/>
    <w:rsid w:val="00054037"/>
    <w:rsid w:val="00054259"/>
    <w:rsid w:val="000542B0"/>
    <w:rsid w:val="00054503"/>
    <w:rsid w:val="00054DB5"/>
    <w:rsid w:val="00054DC8"/>
    <w:rsid w:val="00055214"/>
    <w:rsid w:val="00055A7D"/>
    <w:rsid w:val="0005606A"/>
    <w:rsid w:val="00056221"/>
    <w:rsid w:val="0005667F"/>
    <w:rsid w:val="00056713"/>
    <w:rsid w:val="00056C3D"/>
    <w:rsid w:val="00056DC5"/>
    <w:rsid w:val="00057117"/>
    <w:rsid w:val="00057F3A"/>
    <w:rsid w:val="00057F44"/>
    <w:rsid w:val="000607E3"/>
    <w:rsid w:val="00060907"/>
    <w:rsid w:val="0006102E"/>
    <w:rsid w:val="0006112B"/>
    <w:rsid w:val="000611A1"/>
    <w:rsid w:val="000611BB"/>
    <w:rsid w:val="00061683"/>
    <w:rsid w:val="000616E7"/>
    <w:rsid w:val="000618AB"/>
    <w:rsid w:val="00061B2F"/>
    <w:rsid w:val="00061F7D"/>
    <w:rsid w:val="000629D8"/>
    <w:rsid w:val="00062A05"/>
    <w:rsid w:val="00062B09"/>
    <w:rsid w:val="00062DCE"/>
    <w:rsid w:val="00063633"/>
    <w:rsid w:val="00063D32"/>
    <w:rsid w:val="000647A3"/>
    <w:rsid w:val="000647A8"/>
    <w:rsid w:val="0006487E"/>
    <w:rsid w:val="00064A6A"/>
    <w:rsid w:val="00064C77"/>
    <w:rsid w:val="000655AD"/>
    <w:rsid w:val="00065636"/>
    <w:rsid w:val="00065A6D"/>
    <w:rsid w:val="00065BDA"/>
    <w:rsid w:val="00065E1A"/>
    <w:rsid w:val="000661A0"/>
    <w:rsid w:val="00066530"/>
    <w:rsid w:val="00066881"/>
    <w:rsid w:val="00066A49"/>
    <w:rsid w:val="000671E9"/>
    <w:rsid w:val="00067466"/>
    <w:rsid w:val="00067A04"/>
    <w:rsid w:val="00067D52"/>
    <w:rsid w:val="000708D8"/>
    <w:rsid w:val="00070C86"/>
    <w:rsid w:val="00071763"/>
    <w:rsid w:val="000719A6"/>
    <w:rsid w:val="00071AB4"/>
    <w:rsid w:val="00071B40"/>
    <w:rsid w:val="00072374"/>
    <w:rsid w:val="00072873"/>
    <w:rsid w:val="00072A19"/>
    <w:rsid w:val="00072F23"/>
    <w:rsid w:val="000732DB"/>
    <w:rsid w:val="000733B1"/>
    <w:rsid w:val="000734D5"/>
    <w:rsid w:val="0007355C"/>
    <w:rsid w:val="00073904"/>
    <w:rsid w:val="00073B3A"/>
    <w:rsid w:val="00073D74"/>
    <w:rsid w:val="00074CCC"/>
    <w:rsid w:val="00075883"/>
    <w:rsid w:val="00075901"/>
    <w:rsid w:val="000759E6"/>
    <w:rsid w:val="00075E8B"/>
    <w:rsid w:val="00076008"/>
    <w:rsid w:val="000767D8"/>
    <w:rsid w:val="0007702F"/>
    <w:rsid w:val="000772B3"/>
    <w:rsid w:val="000773FC"/>
    <w:rsid w:val="000777F2"/>
    <w:rsid w:val="0007781C"/>
    <w:rsid w:val="00077E5F"/>
    <w:rsid w:val="0008034F"/>
    <w:rsid w:val="0008036A"/>
    <w:rsid w:val="0008036F"/>
    <w:rsid w:val="0008061B"/>
    <w:rsid w:val="0008087E"/>
    <w:rsid w:val="000809B1"/>
    <w:rsid w:val="000810AB"/>
    <w:rsid w:val="000812DA"/>
    <w:rsid w:val="0008136F"/>
    <w:rsid w:val="00081AE6"/>
    <w:rsid w:val="00081C3B"/>
    <w:rsid w:val="00081F8A"/>
    <w:rsid w:val="000821F2"/>
    <w:rsid w:val="00082515"/>
    <w:rsid w:val="000825F7"/>
    <w:rsid w:val="000836FC"/>
    <w:rsid w:val="00083A57"/>
    <w:rsid w:val="00083B10"/>
    <w:rsid w:val="00083F8A"/>
    <w:rsid w:val="000840EF"/>
    <w:rsid w:val="00084503"/>
    <w:rsid w:val="00084A4E"/>
    <w:rsid w:val="00084A6B"/>
    <w:rsid w:val="00084D1B"/>
    <w:rsid w:val="000855EB"/>
    <w:rsid w:val="00085610"/>
    <w:rsid w:val="000859C2"/>
    <w:rsid w:val="00085B52"/>
    <w:rsid w:val="0008662E"/>
    <w:rsid w:val="000866F2"/>
    <w:rsid w:val="000868F0"/>
    <w:rsid w:val="0008759A"/>
    <w:rsid w:val="000875A7"/>
    <w:rsid w:val="00087726"/>
    <w:rsid w:val="00087755"/>
    <w:rsid w:val="00087C7A"/>
    <w:rsid w:val="0009009F"/>
    <w:rsid w:val="000913A9"/>
    <w:rsid w:val="0009151D"/>
    <w:rsid w:val="00091557"/>
    <w:rsid w:val="000915F9"/>
    <w:rsid w:val="000924C1"/>
    <w:rsid w:val="000924F0"/>
    <w:rsid w:val="000926AF"/>
    <w:rsid w:val="00092AB3"/>
    <w:rsid w:val="00092D3B"/>
    <w:rsid w:val="00092F0A"/>
    <w:rsid w:val="00093474"/>
    <w:rsid w:val="000936ED"/>
    <w:rsid w:val="00093EDC"/>
    <w:rsid w:val="00094ABF"/>
    <w:rsid w:val="00095094"/>
    <w:rsid w:val="0009510F"/>
    <w:rsid w:val="000951C5"/>
    <w:rsid w:val="00095351"/>
    <w:rsid w:val="0009543A"/>
    <w:rsid w:val="00095557"/>
    <w:rsid w:val="00095F62"/>
    <w:rsid w:val="000961C3"/>
    <w:rsid w:val="000968BB"/>
    <w:rsid w:val="00096EEA"/>
    <w:rsid w:val="000973B8"/>
    <w:rsid w:val="00097BA0"/>
    <w:rsid w:val="000A04E5"/>
    <w:rsid w:val="000A065B"/>
    <w:rsid w:val="000A068B"/>
    <w:rsid w:val="000A07DB"/>
    <w:rsid w:val="000A18EC"/>
    <w:rsid w:val="000A1B7B"/>
    <w:rsid w:val="000A1BC6"/>
    <w:rsid w:val="000A282B"/>
    <w:rsid w:val="000A28F0"/>
    <w:rsid w:val="000A2DBD"/>
    <w:rsid w:val="000A2FD8"/>
    <w:rsid w:val="000A337E"/>
    <w:rsid w:val="000A3AB3"/>
    <w:rsid w:val="000A3C41"/>
    <w:rsid w:val="000A4500"/>
    <w:rsid w:val="000A4D7E"/>
    <w:rsid w:val="000A4E67"/>
    <w:rsid w:val="000A514B"/>
    <w:rsid w:val="000A5610"/>
    <w:rsid w:val="000A56F2"/>
    <w:rsid w:val="000A586C"/>
    <w:rsid w:val="000A6197"/>
    <w:rsid w:val="000A64CF"/>
    <w:rsid w:val="000A6DD8"/>
    <w:rsid w:val="000A6FCC"/>
    <w:rsid w:val="000A748C"/>
    <w:rsid w:val="000B01A9"/>
    <w:rsid w:val="000B0359"/>
    <w:rsid w:val="000B05A6"/>
    <w:rsid w:val="000B0C88"/>
    <w:rsid w:val="000B0F25"/>
    <w:rsid w:val="000B11C3"/>
    <w:rsid w:val="000B179F"/>
    <w:rsid w:val="000B18F5"/>
    <w:rsid w:val="000B2719"/>
    <w:rsid w:val="000B3A8F"/>
    <w:rsid w:val="000B3D3C"/>
    <w:rsid w:val="000B444A"/>
    <w:rsid w:val="000B461C"/>
    <w:rsid w:val="000B4AB9"/>
    <w:rsid w:val="000B4E00"/>
    <w:rsid w:val="000B4FCA"/>
    <w:rsid w:val="000B58C3"/>
    <w:rsid w:val="000B6054"/>
    <w:rsid w:val="000B619D"/>
    <w:rsid w:val="000B61E9"/>
    <w:rsid w:val="000B6309"/>
    <w:rsid w:val="000B638D"/>
    <w:rsid w:val="000B63C1"/>
    <w:rsid w:val="000B674A"/>
    <w:rsid w:val="000B78B6"/>
    <w:rsid w:val="000B7911"/>
    <w:rsid w:val="000C08A1"/>
    <w:rsid w:val="000C1356"/>
    <w:rsid w:val="000C14F5"/>
    <w:rsid w:val="000C165A"/>
    <w:rsid w:val="000C1D07"/>
    <w:rsid w:val="000C2E19"/>
    <w:rsid w:val="000C2EDE"/>
    <w:rsid w:val="000C32A7"/>
    <w:rsid w:val="000C417D"/>
    <w:rsid w:val="000C4608"/>
    <w:rsid w:val="000C4C24"/>
    <w:rsid w:val="000C5279"/>
    <w:rsid w:val="000C5BDD"/>
    <w:rsid w:val="000C5E18"/>
    <w:rsid w:val="000C5F9D"/>
    <w:rsid w:val="000C607F"/>
    <w:rsid w:val="000C60A8"/>
    <w:rsid w:val="000C63CB"/>
    <w:rsid w:val="000C64AC"/>
    <w:rsid w:val="000C65EE"/>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703"/>
    <w:rsid w:val="000D2808"/>
    <w:rsid w:val="000D2841"/>
    <w:rsid w:val="000D2A92"/>
    <w:rsid w:val="000D2AC4"/>
    <w:rsid w:val="000D2B40"/>
    <w:rsid w:val="000D2CFE"/>
    <w:rsid w:val="000D2EC3"/>
    <w:rsid w:val="000D35AA"/>
    <w:rsid w:val="000D37F5"/>
    <w:rsid w:val="000D3C05"/>
    <w:rsid w:val="000D4019"/>
    <w:rsid w:val="000D4797"/>
    <w:rsid w:val="000D4B1B"/>
    <w:rsid w:val="000D4B7E"/>
    <w:rsid w:val="000D4C1E"/>
    <w:rsid w:val="000D4E0E"/>
    <w:rsid w:val="000D4E92"/>
    <w:rsid w:val="000D554C"/>
    <w:rsid w:val="000D55AA"/>
    <w:rsid w:val="000D5F92"/>
    <w:rsid w:val="000D690B"/>
    <w:rsid w:val="000D69CE"/>
    <w:rsid w:val="000D6C85"/>
    <w:rsid w:val="000D6D0F"/>
    <w:rsid w:val="000D6FD8"/>
    <w:rsid w:val="000D7250"/>
    <w:rsid w:val="000D7366"/>
    <w:rsid w:val="000D73D3"/>
    <w:rsid w:val="000D7468"/>
    <w:rsid w:val="000D746B"/>
    <w:rsid w:val="000D76FD"/>
    <w:rsid w:val="000D7715"/>
    <w:rsid w:val="000D7D3D"/>
    <w:rsid w:val="000D7D76"/>
    <w:rsid w:val="000E0104"/>
    <w:rsid w:val="000E0527"/>
    <w:rsid w:val="000E077B"/>
    <w:rsid w:val="000E0810"/>
    <w:rsid w:val="000E098C"/>
    <w:rsid w:val="000E0B15"/>
    <w:rsid w:val="000E0D69"/>
    <w:rsid w:val="000E1211"/>
    <w:rsid w:val="000E1444"/>
    <w:rsid w:val="000E15F6"/>
    <w:rsid w:val="000E1C22"/>
    <w:rsid w:val="000E1E92"/>
    <w:rsid w:val="000E1F8F"/>
    <w:rsid w:val="000E20CB"/>
    <w:rsid w:val="000E218B"/>
    <w:rsid w:val="000E24BD"/>
    <w:rsid w:val="000E28EB"/>
    <w:rsid w:val="000E2C4D"/>
    <w:rsid w:val="000E317E"/>
    <w:rsid w:val="000E37B9"/>
    <w:rsid w:val="000E3938"/>
    <w:rsid w:val="000E39B1"/>
    <w:rsid w:val="000E3B28"/>
    <w:rsid w:val="000E3CB8"/>
    <w:rsid w:val="000E46B5"/>
    <w:rsid w:val="000E488B"/>
    <w:rsid w:val="000E4AEF"/>
    <w:rsid w:val="000E5014"/>
    <w:rsid w:val="000E5A4F"/>
    <w:rsid w:val="000E5E45"/>
    <w:rsid w:val="000E6010"/>
    <w:rsid w:val="000E6903"/>
    <w:rsid w:val="000E6D48"/>
    <w:rsid w:val="000E741F"/>
    <w:rsid w:val="000E7934"/>
    <w:rsid w:val="000F06D6"/>
    <w:rsid w:val="000F0B01"/>
    <w:rsid w:val="000F0EB1"/>
    <w:rsid w:val="000F1106"/>
    <w:rsid w:val="000F13CE"/>
    <w:rsid w:val="000F13F5"/>
    <w:rsid w:val="000F1568"/>
    <w:rsid w:val="000F1A53"/>
    <w:rsid w:val="000F1AB7"/>
    <w:rsid w:val="000F1BE7"/>
    <w:rsid w:val="000F20CF"/>
    <w:rsid w:val="000F2353"/>
    <w:rsid w:val="000F253D"/>
    <w:rsid w:val="000F297F"/>
    <w:rsid w:val="000F3230"/>
    <w:rsid w:val="000F32AB"/>
    <w:rsid w:val="000F341F"/>
    <w:rsid w:val="000F3BE9"/>
    <w:rsid w:val="000F3C13"/>
    <w:rsid w:val="000F3E39"/>
    <w:rsid w:val="000F3F6C"/>
    <w:rsid w:val="000F4339"/>
    <w:rsid w:val="000F4CC7"/>
    <w:rsid w:val="000F4E22"/>
    <w:rsid w:val="000F570D"/>
    <w:rsid w:val="000F5C16"/>
    <w:rsid w:val="000F5C9F"/>
    <w:rsid w:val="000F5D9C"/>
    <w:rsid w:val="000F5ECE"/>
    <w:rsid w:val="000F614B"/>
    <w:rsid w:val="000F638F"/>
    <w:rsid w:val="000F6DF3"/>
    <w:rsid w:val="000F707B"/>
    <w:rsid w:val="000F77EB"/>
    <w:rsid w:val="000F79EC"/>
    <w:rsid w:val="000F7F33"/>
    <w:rsid w:val="001003E2"/>
    <w:rsid w:val="001005FF"/>
    <w:rsid w:val="0010125E"/>
    <w:rsid w:val="00101373"/>
    <w:rsid w:val="00101393"/>
    <w:rsid w:val="00101AC8"/>
    <w:rsid w:val="00102361"/>
    <w:rsid w:val="001025D6"/>
    <w:rsid w:val="001029BF"/>
    <w:rsid w:val="00102CE8"/>
    <w:rsid w:val="00103388"/>
    <w:rsid w:val="00104077"/>
    <w:rsid w:val="001040FF"/>
    <w:rsid w:val="00104B60"/>
    <w:rsid w:val="00104DDD"/>
    <w:rsid w:val="00105BD1"/>
    <w:rsid w:val="00105F6A"/>
    <w:rsid w:val="001062FB"/>
    <w:rsid w:val="001063E6"/>
    <w:rsid w:val="001068F4"/>
    <w:rsid w:val="00106D44"/>
    <w:rsid w:val="00106DC9"/>
    <w:rsid w:val="00106FC1"/>
    <w:rsid w:val="001070E7"/>
    <w:rsid w:val="0010734D"/>
    <w:rsid w:val="001077B8"/>
    <w:rsid w:val="00107E73"/>
    <w:rsid w:val="001101EF"/>
    <w:rsid w:val="001105CA"/>
    <w:rsid w:val="001107FB"/>
    <w:rsid w:val="001108A1"/>
    <w:rsid w:val="00110AE7"/>
    <w:rsid w:val="00110BFE"/>
    <w:rsid w:val="00110D74"/>
    <w:rsid w:val="00110F99"/>
    <w:rsid w:val="00111039"/>
    <w:rsid w:val="001110D8"/>
    <w:rsid w:val="0011284F"/>
    <w:rsid w:val="00112857"/>
    <w:rsid w:val="00112F3B"/>
    <w:rsid w:val="001135EC"/>
    <w:rsid w:val="0011368B"/>
    <w:rsid w:val="001139FB"/>
    <w:rsid w:val="00113B5F"/>
    <w:rsid w:val="00113CF4"/>
    <w:rsid w:val="00113DC9"/>
    <w:rsid w:val="00113EE6"/>
    <w:rsid w:val="00113F6A"/>
    <w:rsid w:val="00114305"/>
    <w:rsid w:val="001147D7"/>
    <w:rsid w:val="00114BC5"/>
    <w:rsid w:val="00115017"/>
    <w:rsid w:val="001151C4"/>
    <w:rsid w:val="001151E4"/>
    <w:rsid w:val="001153EA"/>
    <w:rsid w:val="001155FB"/>
    <w:rsid w:val="00115643"/>
    <w:rsid w:val="00115EB5"/>
    <w:rsid w:val="00116765"/>
    <w:rsid w:val="00117257"/>
    <w:rsid w:val="00117331"/>
    <w:rsid w:val="001176B3"/>
    <w:rsid w:val="001176FC"/>
    <w:rsid w:val="00117918"/>
    <w:rsid w:val="00117966"/>
    <w:rsid w:val="001179CF"/>
    <w:rsid w:val="00117A30"/>
    <w:rsid w:val="00120071"/>
    <w:rsid w:val="0012063E"/>
    <w:rsid w:val="001206D4"/>
    <w:rsid w:val="001206FF"/>
    <w:rsid w:val="00120C59"/>
    <w:rsid w:val="001212BB"/>
    <w:rsid w:val="0012193F"/>
    <w:rsid w:val="001219F5"/>
    <w:rsid w:val="00121A20"/>
    <w:rsid w:val="00121CB0"/>
    <w:rsid w:val="00121DD4"/>
    <w:rsid w:val="00122505"/>
    <w:rsid w:val="00122615"/>
    <w:rsid w:val="00122860"/>
    <w:rsid w:val="001232EA"/>
    <w:rsid w:val="001233EE"/>
    <w:rsid w:val="0012363A"/>
    <w:rsid w:val="0012377F"/>
    <w:rsid w:val="001237BC"/>
    <w:rsid w:val="00123C1B"/>
    <w:rsid w:val="00123E9C"/>
    <w:rsid w:val="00123EC0"/>
    <w:rsid w:val="001240B7"/>
    <w:rsid w:val="00124314"/>
    <w:rsid w:val="0012512A"/>
    <w:rsid w:val="0012521A"/>
    <w:rsid w:val="00125240"/>
    <w:rsid w:val="00125F41"/>
    <w:rsid w:val="0012603C"/>
    <w:rsid w:val="001261AB"/>
    <w:rsid w:val="00126388"/>
    <w:rsid w:val="0012657B"/>
    <w:rsid w:val="001268EE"/>
    <w:rsid w:val="00126948"/>
    <w:rsid w:val="00126A42"/>
    <w:rsid w:val="00126B4A"/>
    <w:rsid w:val="00126C19"/>
    <w:rsid w:val="00126DA5"/>
    <w:rsid w:val="0012728E"/>
    <w:rsid w:val="001273B1"/>
    <w:rsid w:val="00127894"/>
    <w:rsid w:val="00127C2D"/>
    <w:rsid w:val="00130451"/>
    <w:rsid w:val="001305E4"/>
    <w:rsid w:val="0013085D"/>
    <w:rsid w:val="00131191"/>
    <w:rsid w:val="001319F6"/>
    <w:rsid w:val="00131A13"/>
    <w:rsid w:val="00131AEB"/>
    <w:rsid w:val="00132FD0"/>
    <w:rsid w:val="00133113"/>
    <w:rsid w:val="00133150"/>
    <w:rsid w:val="00133A91"/>
    <w:rsid w:val="00134307"/>
    <w:rsid w:val="001344C0"/>
    <w:rsid w:val="001346FA"/>
    <w:rsid w:val="0013498B"/>
    <w:rsid w:val="00135004"/>
    <w:rsid w:val="00135252"/>
    <w:rsid w:val="001353B0"/>
    <w:rsid w:val="00135D51"/>
    <w:rsid w:val="00136554"/>
    <w:rsid w:val="00136794"/>
    <w:rsid w:val="00137604"/>
    <w:rsid w:val="001377AD"/>
    <w:rsid w:val="00137AB5"/>
    <w:rsid w:val="00137F0B"/>
    <w:rsid w:val="00137FE6"/>
    <w:rsid w:val="0014003A"/>
    <w:rsid w:val="00140098"/>
    <w:rsid w:val="001406E1"/>
    <w:rsid w:val="00140C46"/>
    <w:rsid w:val="00140C76"/>
    <w:rsid w:val="00140E54"/>
    <w:rsid w:val="0014179B"/>
    <w:rsid w:val="00141A6E"/>
    <w:rsid w:val="00141CCA"/>
    <w:rsid w:val="00142317"/>
    <w:rsid w:val="00142A32"/>
    <w:rsid w:val="00143368"/>
    <w:rsid w:val="001433BA"/>
    <w:rsid w:val="00144101"/>
    <w:rsid w:val="0014411C"/>
    <w:rsid w:val="001445DB"/>
    <w:rsid w:val="00144A78"/>
    <w:rsid w:val="001453D7"/>
    <w:rsid w:val="00145631"/>
    <w:rsid w:val="0014605D"/>
    <w:rsid w:val="00146833"/>
    <w:rsid w:val="00146A1B"/>
    <w:rsid w:val="00146DFF"/>
    <w:rsid w:val="00146E47"/>
    <w:rsid w:val="00147037"/>
    <w:rsid w:val="001478AF"/>
    <w:rsid w:val="00147B44"/>
    <w:rsid w:val="00147C13"/>
    <w:rsid w:val="0015025F"/>
    <w:rsid w:val="001504AB"/>
    <w:rsid w:val="00150631"/>
    <w:rsid w:val="001508C2"/>
    <w:rsid w:val="00150DEF"/>
    <w:rsid w:val="00151651"/>
    <w:rsid w:val="001519E7"/>
    <w:rsid w:val="00151A69"/>
    <w:rsid w:val="00151BE5"/>
    <w:rsid w:val="00151E23"/>
    <w:rsid w:val="001522BA"/>
    <w:rsid w:val="001526E0"/>
    <w:rsid w:val="001533DD"/>
    <w:rsid w:val="001534F7"/>
    <w:rsid w:val="0015373E"/>
    <w:rsid w:val="001538AD"/>
    <w:rsid w:val="00153E72"/>
    <w:rsid w:val="00154DE1"/>
    <w:rsid w:val="001551B5"/>
    <w:rsid w:val="001553DE"/>
    <w:rsid w:val="001554D9"/>
    <w:rsid w:val="001555BF"/>
    <w:rsid w:val="00155791"/>
    <w:rsid w:val="001559B7"/>
    <w:rsid w:val="00156525"/>
    <w:rsid w:val="001568DC"/>
    <w:rsid w:val="00157081"/>
    <w:rsid w:val="00157196"/>
    <w:rsid w:val="0015721C"/>
    <w:rsid w:val="00157225"/>
    <w:rsid w:val="001573ED"/>
    <w:rsid w:val="001577D5"/>
    <w:rsid w:val="0015787C"/>
    <w:rsid w:val="00157C91"/>
    <w:rsid w:val="00157E0C"/>
    <w:rsid w:val="00160333"/>
    <w:rsid w:val="00160720"/>
    <w:rsid w:val="00160F3D"/>
    <w:rsid w:val="00161326"/>
    <w:rsid w:val="001613C4"/>
    <w:rsid w:val="0016171F"/>
    <w:rsid w:val="00161722"/>
    <w:rsid w:val="00161A28"/>
    <w:rsid w:val="00161D5B"/>
    <w:rsid w:val="00161D7C"/>
    <w:rsid w:val="00162845"/>
    <w:rsid w:val="00162C33"/>
    <w:rsid w:val="00162F96"/>
    <w:rsid w:val="00163344"/>
    <w:rsid w:val="00163573"/>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6D06"/>
    <w:rsid w:val="00167223"/>
    <w:rsid w:val="00167749"/>
    <w:rsid w:val="001678A0"/>
    <w:rsid w:val="00170330"/>
    <w:rsid w:val="00170358"/>
    <w:rsid w:val="001703B7"/>
    <w:rsid w:val="0017064F"/>
    <w:rsid w:val="001707F9"/>
    <w:rsid w:val="0017094B"/>
    <w:rsid w:val="001713C5"/>
    <w:rsid w:val="0017162F"/>
    <w:rsid w:val="00171C94"/>
    <w:rsid w:val="00171CAC"/>
    <w:rsid w:val="001720F6"/>
    <w:rsid w:val="00172467"/>
    <w:rsid w:val="00172663"/>
    <w:rsid w:val="001727D0"/>
    <w:rsid w:val="00172CF0"/>
    <w:rsid w:val="00172F9F"/>
    <w:rsid w:val="00173122"/>
    <w:rsid w:val="001739B4"/>
    <w:rsid w:val="00173A8E"/>
    <w:rsid w:val="0017459C"/>
    <w:rsid w:val="00174A94"/>
    <w:rsid w:val="00174B9B"/>
    <w:rsid w:val="00174E8E"/>
    <w:rsid w:val="00174F32"/>
    <w:rsid w:val="0017638E"/>
    <w:rsid w:val="001764CF"/>
    <w:rsid w:val="001767A4"/>
    <w:rsid w:val="00176C95"/>
    <w:rsid w:val="00176D75"/>
    <w:rsid w:val="00176EAC"/>
    <w:rsid w:val="00177196"/>
    <w:rsid w:val="00177387"/>
    <w:rsid w:val="00177778"/>
    <w:rsid w:val="00177DF0"/>
    <w:rsid w:val="00177E68"/>
    <w:rsid w:val="00177F21"/>
    <w:rsid w:val="001804AE"/>
    <w:rsid w:val="00180C7E"/>
    <w:rsid w:val="00180F6B"/>
    <w:rsid w:val="00181060"/>
    <w:rsid w:val="0018143F"/>
    <w:rsid w:val="00181A7D"/>
    <w:rsid w:val="001823F7"/>
    <w:rsid w:val="001829F3"/>
    <w:rsid w:val="001831A3"/>
    <w:rsid w:val="0018323A"/>
    <w:rsid w:val="001838A7"/>
    <w:rsid w:val="00183E98"/>
    <w:rsid w:val="001845A8"/>
    <w:rsid w:val="001845D2"/>
    <w:rsid w:val="00184626"/>
    <w:rsid w:val="001848AE"/>
    <w:rsid w:val="00184938"/>
    <w:rsid w:val="00184BD2"/>
    <w:rsid w:val="00184D10"/>
    <w:rsid w:val="00185DED"/>
    <w:rsid w:val="00186379"/>
    <w:rsid w:val="00186422"/>
    <w:rsid w:val="00186C84"/>
    <w:rsid w:val="00186ED8"/>
    <w:rsid w:val="001877E2"/>
    <w:rsid w:val="00187D8A"/>
    <w:rsid w:val="00190188"/>
    <w:rsid w:val="001902EE"/>
    <w:rsid w:val="0019093A"/>
    <w:rsid w:val="00190AC1"/>
    <w:rsid w:val="00190BC3"/>
    <w:rsid w:val="00191AB3"/>
    <w:rsid w:val="00191B10"/>
    <w:rsid w:val="00191E82"/>
    <w:rsid w:val="00191F76"/>
    <w:rsid w:val="00192077"/>
    <w:rsid w:val="00192AF5"/>
    <w:rsid w:val="00192B94"/>
    <w:rsid w:val="0019341A"/>
    <w:rsid w:val="00193A15"/>
    <w:rsid w:val="001943BF"/>
    <w:rsid w:val="00194B33"/>
    <w:rsid w:val="00194CBB"/>
    <w:rsid w:val="00194DD4"/>
    <w:rsid w:val="00194F76"/>
    <w:rsid w:val="0019505B"/>
    <w:rsid w:val="0019590E"/>
    <w:rsid w:val="00195E98"/>
    <w:rsid w:val="00196482"/>
    <w:rsid w:val="001968D0"/>
    <w:rsid w:val="001969F9"/>
    <w:rsid w:val="00196AA7"/>
    <w:rsid w:val="00196D50"/>
    <w:rsid w:val="001973AB"/>
    <w:rsid w:val="001975D7"/>
    <w:rsid w:val="00197BE0"/>
    <w:rsid w:val="00197CF6"/>
    <w:rsid w:val="00197DF9"/>
    <w:rsid w:val="00197FEE"/>
    <w:rsid w:val="001A0590"/>
    <w:rsid w:val="001A0AEE"/>
    <w:rsid w:val="001A0E87"/>
    <w:rsid w:val="001A10DF"/>
    <w:rsid w:val="001A137F"/>
    <w:rsid w:val="001A1490"/>
    <w:rsid w:val="001A1987"/>
    <w:rsid w:val="001A1B3B"/>
    <w:rsid w:val="001A1BAF"/>
    <w:rsid w:val="001A22A0"/>
    <w:rsid w:val="001A2564"/>
    <w:rsid w:val="001A2A3E"/>
    <w:rsid w:val="001A2B6B"/>
    <w:rsid w:val="001A3CE9"/>
    <w:rsid w:val="001A3E8B"/>
    <w:rsid w:val="001A3F13"/>
    <w:rsid w:val="001A423F"/>
    <w:rsid w:val="001A427B"/>
    <w:rsid w:val="001A4DA2"/>
    <w:rsid w:val="001A4ECF"/>
    <w:rsid w:val="001A5116"/>
    <w:rsid w:val="001A534C"/>
    <w:rsid w:val="001A5C0D"/>
    <w:rsid w:val="001A6059"/>
    <w:rsid w:val="001A6173"/>
    <w:rsid w:val="001A6557"/>
    <w:rsid w:val="001A6B43"/>
    <w:rsid w:val="001A6C82"/>
    <w:rsid w:val="001A6CBA"/>
    <w:rsid w:val="001A6E7B"/>
    <w:rsid w:val="001A7008"/>
    <w:rsid w:val="001A72CA"/>
    <w:rsid w:val="001A7976"/>
    <w:rsid w:val="001A7D5B"/>
    <w:rsid w:val="001A7DBE"/>
    <w:rsid w:val="001A7DDC"/>
    <w:rsid w:val="001A7F82"/>
    <w:rsid w:val="001B09E3"/>
    <w:rsid w:val="001B0D97"/>
    <w:rsid w:val="001B0EE2"/>
    <w:rsid w:val="001B1028"/>
    <w:rsid w:val="001B1471"/>
    <w:rsid w:val="001B1A44"/>
    <w:rsid w:val="001B1EF5"/>
    <w:rsid w:val="001B2803"/>
    <w:rsid w:val="001B2D6C"/>
    <w:rsid w:val="001B3256"/>
    <w:rsid w:val="001B3D53"/>
    <w:rsid w:val="001B4510"/>
    <w:rsid w:val="001B47AE"/>
    <w:rsid w:val="001B48EF"/>
    <w:rsid w:val="001B5A5D"/>
    <w:rsid w:val="001B5D1F"/>
    <w:rsid w:val="001B6C28"/>
    <w:rsid w:val="001B78AD"/>
    <w:rsid w:val="001C06D2"/>
    <w:rsid w:val="001C0714"/>
    <w:rsid w:val="001C0CC7"/>
    <w:rsid w:val="001C0CEC"/>
    <w:rsid w:val="001C15C3"/>
    <w:rsid w:val="001C16FD"/>
    <w:rsid w:val="001C1CE5"/>
    <w:rsid w:val="001C1E37"/>
    <w:rsid w:val="001C2707"/>
    <w:rsid w:val="001C27A4"/>
    <w:rsid w:val="001C2BC1"/>
    <w:rsid w:val="001C2FBA"/>
    <w:rsid w:val="001C325F"/>
    <w:rsid w:val="001C3D2A"/>
    <w:rsid w:val="001C3E7D"/>
    <w:rsid w:val="001C3F50"/>
    <w:rsid w:val="001C432B"/>
    <w:rsid w:val="001C44DD"/>
    <w:rsid w:val="001C4C0F"/>
    <w:rsid w:val="001C5151"/>
    <w:rsid w:val="001C5378"/>
    <w:rsid w:val="001C5640"/>
    <w:rsid w:val="001C63EF"/>
    <w:rsid w:val="001C678D"/>
    <w:rsid w:val="001C67C4"/>
    <w:rsid w:val="001C6AF7"/>
    <w:rsid w:val="001C7054"/>
    <w:rsid w:val="001C7C6A"/>
    <w:rsid w:val="001D0065"/>
    <w:rsid w:val="001D0177"/>
    <w:rsid w:val="001D03A8"/>
    <w:rsid w:val="001D0753"/>
    <w:rsid w:val="001D0779"/>
    <w:rsid w:val="001D09EA"/>
    <w:rsid w:val="001D0F76"/>
    <w:rsid w:val="001D1703"/>
    <w:rsid w:val="001D20C2"/>
    <w:rsid w:val="001D29E1"/>
    <w:rsid w:val="001D2CE0"/>
    <w:rsid w:val="001D2DAA"/>
    <w:rsid w:val="001D2FBD"/>
    <w:rsid w:val="001D3758"/>
    <w:rsid w:val="001D37A9"/>
    <w:rsid w:val="001D3BB0"/>
    <w:rsid w:val="001D3CC3"/>
    <w:rsid w:val="001D3ED9"/>
    <w:rsid w:val="001D47DE"/>
    <w:rsid w:val="001D4C1F"/>
    <w:rsid w:val="001D51BA"/>
    <w:rsid w:val="001D5E1D"/>
    <w:rsid w:val="001D6342"/>
    <w:rsid w:val="001D6804"/>
    <w:rsid w:val="001D6885"/>
    <w:rsid w:val="001D68C2"/>
    <w:rsid w:val="001D6999"/>
    <w:rsid w:val="001D6A55"/>
    <w:rsid w:val="001D6A88"/>
    <w:rsid w:val="001D6C73"/>
    <w:rsid w:val="001D6D53"/>
    <w:rsid w:val="001D7746"/>
    <w:rsid w:val="001D7EA7"/>
    <w:rsid w:val="001E016A"/>
    <w:rsid w:val="001E04AE"/>
    <w:rsid w:val="001E0C7F"/>
    <w:rsid w:val="001E0FA4"/>
    <w:rsid w:val="001E1292"/>
    <w:rsid w:val="001E12A4"/>
    <w:rsid w:val="001E1A16"/>
    <w:rsid w:val="001E1A6B"/>
    <w:rsid w:val="001E1E4D"/>
    <w:rsid w:val="001E1EC0"/>
    <w:rsid w:val="001E243B"/>
    <w:rsid w:val="001E24BB"/>
    <w:rsid w:val="001E2560"/>
    <w:rsid w:val="001E272C"/>
    <w:rsid w:val="001E2B2E"/>
    <w:rsid w:val="001E2F04"/>
    <w:rsid w:val="001E2FAE"/>
    <w:rsid w:val="001E3A1E"/>
    <w:rsid w:val="001E3CB8"/>
    <w:rsid w:val="001E3CD1"/>
    <w:rsid w:val="001E40CC"/>
    <w:rsid w:val="001E411B"/>
    <w:rsid w:val="001E488E"/>
    <w:rsid w:val="001E4C73"/>
    <w:rsid w:val="001E53C3"/>
    <w:rsid w:val="001E58E2"/>
    <w:rsid w:val="001E59A4"/>
    <w:rsid w:val="001E59FE"/>
    <w:rsid w:val="001E5D91"/>
    <w:rsid w:val="001E5E70"/>
    <w:rsid w:val="001E62EB"/>
    <w:rsid w:val="001E6588"/>
    <w:rsid w:val="001E6E0D"/>
    <w:rsid w:val="001E7734"/>
    <w:rsid w:val="001E79E6"/>
    <w:rsid w:val="001E7A28"/>
    <w:rsid w:val="001E7AED"/>
    <w:rsid w:val="001E7D0C"/>
    <w:rsid w:val="001E7D7C"/>
    <w:rsid w:val="001F03E4"/>
    <w:rsid w:val="001F09D6"/>
    <w:rsid w:val="001F0D4C"/>
    <w:rsid w:val="001F0D92"/>
    <w:rsid w:val="001F1887"/>
    <w:rsid w:val="001F18FE"/>
    <w:rsid w:val="001F219B"/>
    <w:rsid w:val="001F2787"/>
    <w:rsid w:val="001F2D1F"/>
    <w:rsid w:val="001F3057"/>
    <w:rsid w:val="001F3173"/>
    <w:rsid w:val="001F34E1"/>
    <w:rsid w:val="001F3916"/>
    <w:rsid w:val="001F3951"/>
    <w:rsid w:val="001F3D15"/>
    <w:rsid w:val="001F3FF8"/>
    <w:rsid w:val="001F49B8"/>
    <w:rsid w:val="001F4D68"/>
    <w:rsid w:val="001F53FB"/>
    <w:rsid w:val="001F54C5"/>
    <w:rsid w:val="001F5620"/>
    <w:rsid w:val="001F5884"/>
    <w:rsid w:val="001F589D"/>
    <w:rsid w:val="001F59FF"/>
    <w:rsid w:val="001F5E74"/>
    <w:rsid w:val="001F5F47"/>
    <w:rsid w:val="001F650F"/>
    <w:rsid w:val="001F662C"/>
    <w:rsid w:val="001F6985"/>
    <w:rsid w:val="001F6A32"/>
    <w:rsid w:val="001F7074"/>
    <w:rsid w:val="001F721D"/>
    <w:rsid w:val="001F777D"/>
    <w:rsid w:val="001F7CBA"/>
    <w:rsid w:val="001F7F2E"/>
    <w:rsid w:val="0020016E"/>
    <w:rsid w:val="00200490"/>
    <w:rsid w:val="00200587"/>
    <w:rsid w:val="00200656"/>
    <w:rsid w:val="00200936"/>
    <w:rsid w:val="00200B5B"/>
    <w:rsid w:val="00200EA1"/>
    <w:rsid w:val="002013A8"/>
    <w:rsid w:val="00201F3A"/>
    <w:rsid w:val="002025C3"/>
    <w:rsid w:val="00202A25"/>
    <w:rsid w:val="00202CE1"/>
    <w:rsid w:val="00202FBB"/>
    <w:rsid w:val="002039BE"/>
    <w:rsid w:val="00203F96"/>
    <w:rsid w:val="00204ADD"/>
    <w:rsid w:val="00204FB1"/>
    <w:rsid w:val="002054EE"/>
    <w:rsid w:val="00205B18"/>
    <w:rsid w:val="00206068"/>
    <w:rsid w:val="00206281"/>
    <w:rsid w:val="002069B2"/>
    <w:rsid w:val="00206FB5"/>
    <w:rsid w:val="002077C6"/>
    <w:rsid w:val="00207995"/>
    <w:rsid w:val="00207F10"/>
    <w:rsid w:val="00207FA3"/>
    <w:rsid w:val="0021021D"/>
    <w:rsid w:val="00210B52"/>
    <w:rsid w:val="00210E4D"/>
    <w:rsid w:val="00211089"/>
    <w:rsid w:val="002114B9"/>
    <w:rsid w:val="00211574"/>
    <w:rsid w:val="0021168B"/>
    <w:rsid w:val="00212018"/>
    <w:rsid w:val="00212DC4"/>
    <w:rsid w:val="00212DE6"/>
    <w:rsid w:val="0021319C"/>
    <w:rsid w:val="00213527"/>
    <w:rsid w:val="00213714"/>
    <w:rsid w:val="00213826"/>
    <w:rsid w:val="00213E4B"/>
    <w:rsid w:val="00214030"/>
    <w:rsid w:val="00214692"/>
    <w:rsid w:val="00214744"/>
    <w:rsid w:val="002149EF"/>
    <w:rsid w:val="00214C39"/>
    <w:rsid w:val="00214DA8"/>
    <w:rsid w:val="00214E7B"/>
    <w:rsid w:val="002153F7"/>
    <w:rsid w:val="00215423"/>
    <w:rsid w:val="002158FA"/>
    <w:rsid w:val="00215AAE"/>
    <w:rsid w:val="00215C76"/>
    <w:rsid w:val="00215F35"/>
    <w:rsid w:val="00216036"/>
    <w:rsid w:val="0021610D"/>
    <w:rsid w:val="002166D9"/>
    <w:rsid w:val="0021730A"/>
    <w:rsid w:val="00217473"/>
    <w:rsid w:val="00217645"/>
    <w:rsid w:val="00217C46"/>
    <w:rsid w:val="0022022A"/>
    <w:rsid w:val="0022057E"/>
    <w:rsid w:val="00220600"/>
    <w:rsid w:val="00220668"/>
    <w:rsid w:val="00220BCC"/>
    <w:rsid w:val="00220DD8"/>
    <w:rsid w:val="00221714"/>
    <w:rsid w:val="00221EB1"/>
    <w:rsid w:val="0022201D"/>
    <w:rsid w:val="002224DB"/>
    <w:rsid w:val="00222847"/>
    <w:rsid w:val="00223E8F"/>
    <w:rsid w:val="00223FCB"/>
    <w:rsid w:val="0022520F"/>
    <w:rsid w:val="002252C3"/>
    <w:rsid w:val="00225C54"/>
    <w:rsid w:val="00225E48"/>
    <w:rsid w:val="00226106"/>
    <w:rsid w:val="002268AE"/>
    <w:rsid w:val="002268EB"/>
    <w:rsid w:val="00227142"/>
    <w:rsid w:val="002272A8"/>
    <w:rsid w:val="002273FD"/>
    <w:rsid w:val="00227499"/>
    <w:rsid w:val="00227D38"/>
    <w:rsid w:val="00227DBB"/>
    <w:rsid w:val="00227F0E"/>
    <w:rsid w:val="002300DA"/>
    <w:rsid w:val="00230765"/>
    <w:rsid w:val="00230EA9"/>
    <w:rsid w:val="00231200"/>
    <w:rsid w:val="002319E4"/>
    <w:rsid w:val="00231D2D"/>
    <w:rsid w:val="0023246F"/>
    <w:rsid w:val="0023260C"/>
    <w:rsid w:val="00232912"/>
    <w:rsid w:val="00232DAA"/>
    <w:rsid w:val="0023400F"/>
    <w:rsid w:val="0023412D"/>
    <w:rsid w:val="002349D4"/>
    <w:rsid w:val="00234EDF"/>
    <w:rsid w:val="00235632"/>
    <w:rsid w:val="002357E8"/>
    <w:rsid w:val="0023581F"/>
    <w:rsid w:val="00235872"/>
    <w:rsid w:val="00235904"/>
    <w:rsid w:val="00236894"/>
    <w:rsid w:val="0023699C"/>
    <w:rsid w:val="00236BCC"/>
    <w:rsid w:val="00236F61"/>
    <w:rsid w:val="002375D3"/>
    <w:rsid w:val="002379C8"/>
    <w:rsid w:val="002379E9"/>
    <w:rsid w:val="00237A88"/>
    <w:rsid w:val="002404D1"/>
    <w:rsid w:val="002407AA"/>
    <w:rsid w:val="00240D8C"/>
    <w:rsid w:val="002414B6"/>
    <w:rsid w:val="00241559"/>
    <w:rsid w:val="002417FD"/>
    <w:rsid w:val="00241B89"/>
    <w:rsid w:val="00241BF7"/>
    <w:rsid w:val="00242387"/>
    <w:rsid w:val="0024279C"/>
    <w:rsid w:val="002427DC"/>
    <w:rsid w:val="00242817"/>
    <w:rsid w:val="00242C63"/>
    <w:rsid w:val="00242D1F"/>
    <w:rsid w:val="002435B3"/>
    <w:rsid w:val="002436E0"/>
    <w:rsid w:val="0024399B"/>
    <w:rsid w:val="002447F9"/>
    <w:rsid w:val="00244C26"/>
    <w:rsid w:val="00244DEC"/>
    <w:rsid w:val="002451ED"/>
    <w:rsid w:val="002452FB"/>
    <w:rsid w:val="002458EB"/>
    <w:rsid w:val="00245F3D"/>
    <w:rsid w:val="00246679"/>
    <w:rsid w:val="002468EA"/>
    <w:rsid w:val="00246A88"/>
    <w:rsid w:val="00246CC1"/>
    <w:rsid w:val="002472D9"/>
    <w:rsid w:val="00247508"/>
    <w:rsid w:val="00247C73"/>
    <w:rsid w:val="00247D04"/>
    <w:rsid w:val="00247E0B"/>
    <w:rsid w:val="00250017"/>
    <w:rsid w:val="002500C8"/>
    <w:rsid w:val="002500E4"/>
    <w:rsid w:val="0025017B"/>
    <w:rsid w:val="0025100D"/>
    <w:rsid w:val="00251397"/>
    <w:rsid w:val="00251A41"/>
    <w:rsid w:val="00251F26"/>
    <w:rsid w:val="00252141"/>
    <w:rsid w:val="00252153"/>
    <w:rsid w:val="00252272"/>
    <w:rsid w:val="002529E2"/>
    <w:rsid w:val="0025306A"/>
    <w:rsid w:val="002530F6"/>
    <w:rsid w:val="002533F8"/>
    <w:rsid w:val="00254378"/>
    <w:rsid w:val="0025439E"/>
    <w:rsid w:val="002544BB"/>
    <w:rsid w:val="002544CA"/>
    <w:rsid w:val="002547C7"/>
    <w:rsid w:val="00254877"/>
    <w:rsid w:val="00254B91"/>
    <w:rsid w:val="00254C8E"/>
    <w:rsid w:val="00254D31"/>
    <w:rsid w:val="00255587"/>
    <w:rsid w:val="002555D8"/>
    <w:rsid w:val="002555E4"/>
    <w:rsid w:val="00255D85"/>
    <w:rsid w:val="00255E06"/>
    <w:rsid w:val="00256586"/>
    <w:rsid w:val="0025689E"/>
    <w:rsid w:val="002568CE"/>
    <w:rsid w:val="0025698D"/>
    <w:rsid w:val="00256FC2"/>
    <w:rsid w:val="00257543"/>
    <w:rsid w:val="00257E85"/>
    <w:rsid w:val="00260023"/>
    <w:rsid w:val="00260061"/>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214"/>
    <w:rsid w:val="002662D8"/>
    <w:rsid w:val="00266788"/>
    <w:rsid w:val="002674B3"/>
    <w:rsid w:val="00267C83"/>
    <w:rsid w:val="00270ACD"/>
    <w:rsid w:val="00270C06"/>
    <w:rsid w:val="0027144F"/>
    <w:rsid w:val="002714A0"/>
    <w:rsid w:val="00271813"/>
    <w:rsid w:val="00271E39"/>
    <w:rsid w:val="00271E88"/>
    <w:rsid w:val="00271F3A"/>
    <w:rsid w:val="00271F4E"/>
    <w:rsid w:val="002721D1"/>
    <w:rsid w:val="00272568"/>
    <w:rsid w:val="002729D6"/>
    <w:rsid w:val="00272D97"/>
    <w:rsid w:val="00273278"/>
    <w:rsid w:val="00273491"/>
    <w:rsid w:val="002735B0"/>
    <w:rsid w:val="0027362F"/>
    <w:rsid w:val="0027367F"/>
    <w:rsid w:val="002736D7"/>
    <w:rsid w:val="002737F4"/>
    <w:rsid w:val="00273B21"/>
    <w:rsid w:val="00273DE8"/>
    <w:rsid w:val="0027491C"/>
    <w:rsid w:val="002749DB"/>
    <w:rsid w:val="00274AE6"/>
    <w:rsid w:val="00274BE1"/>
    <w:rsid w:val="0027511F"/>
    <w:rsid w:val="0027520B"/>
    <w:rsid w:val="00275AED"/>
    <w:rsid w:val="00276281"/>
    <w:rsid w:val="002762E7"/>
    <w:rsid w:val="00276A06"/>
    <w:rsid w:val="002772A0"/>
    <w:rsid w:val="00277977"/>
    <w:rsid w:val="002779F8"/>
    <w:rsid w:val="0028043A"/>
    <w:rsid w:val="00280487"/>
    <w:rsid w:val="002805F5"/>
    <w:rsid w:val="00280751"/>
    <w:rsid w:val="00280CBF"/>
    <w:rsid w:val="00280D5B"/>
    <w:rsid w:val="002816B2"/>
    <w:rsid w:val="0028190A"/>
    <w:rsid w:val="00281D1B"/>
    <w:rsid w:val="00281FE9"/>
    <w:rsid w:val="00282405"/>
    <w:rsid w:val="002826D4"/>
    <w:rsid w:val="0028280A"/>
    <w:rsid w:val="00282F5D"/>
    <w:rsid w:val="00283427"/>
    <w:rsid w:val="00283570"/>
    <w:rsid w:val="00283B75"/>
    <w:rsid w:val="00283E3C"/>
    <w:rsid w:val="002847F5"/>
    <w:rsid w:val="00284924"/>
    <w:rsid w:val="00285069"/>
    <w:rsid w:val="002858F5"/>
    <w:rsid w:val="00285BC1"/>
    <w:rsid w:val="002860EA"/>
    <w:rsid w:val="002862DD"/>
    <w:rsid w:val="00286335"/>
    <w:rsid w:val="002863BC"/>
    <w:rsid w:val="0028680A"/>
    <w:rsid w:val="00286ACD"/>
    <w:rsid w:val="00286D46"/>
    <w:rsid w:val="002872AF"/>
    <w:rsid w:val="00287729"/>
    <w:rsid w:val="00287838"/>
    <w:rsid w:val="00287A30"/>
    <w:rsid w:val="002900E4"/>
    <w:rsid w:val="00290413"/>
    <w:rsid w:val="002907B5"/>
    <w:rsid w:val="00290A40"/>
    <w:rsid w:val="00290F6A"/>
    <w:rsid w:val="00291AC5"/>
    <w:rsid w:val="00291C19"/>
    <w:rsid w:val="00291CE6"/>
    <w:rsid w:val="00292A64"/>
    <w:rsid w:val="00292BFA"/>
    <w:rsid w:val="00292C36"/>
    <w:rsid w:val="00292C5F"/>
    <w:rsid w:val="00292DF6"/>
    <w:rsid w:val="00292EB7"/>
    <w:rsid w:val="002932CA"/>
    <w:rsid w:val="00293E9A"/>
    <w:rsid w:val="00293FDA"/>
    <w:rsid w:val="00294598"/>
    <w:rsid w:val="002949DB"/>
    <w:rsid w:val="00294F53"/>
    <w:rsid w:val="0029504B"/>
    <w:rsid w:val="0029506D"/>
    <w:rsid w:val="002956CD"/>
    <w:rsid w:val="00295D0B"/>
    <w:rsid w:val="002960B7"/>
    <w:rsid w:val="00296227"/>
    <w:rsid w:val="00296828"/>
    <w:rsid w:val="00296958"/>
    <w:rsid w:val="00296DFA"/>
    <w:rsid w:val="00296ED7"/>
    <w:rsid w:val="00296F44"/>
    <w:rsid w:val="00297645"/>
    <w:rsid w:val="0029777D"/>
    <w:rsid w:val="002978CE"/>
    <w:rsid w:val="00297AAB"/>
    <w:rsid w:val="002A055E"/>
    <w:rsid w:val="002A06D0"/>
    <w:rsid w:val="002A0748"/>
    <w:rsid w:val="002A098E"/>
    <w:rsid w:val="002A0DA0"/>
    <w:rsid w:val="002A11B8"/>
    <w:rsid w:val="002A1AD9"/>
    <w:rsid w:val="002A1D4E"/>
    <w:rsid w:val="002A1F9E"/>
    <w:rsid w:val="002A2869"/>
    <w:rsid w:val="002A2A40"/>
    <w:rsid w:val="002A2FAC"/>
    <w:rsid w:val="002A3763"/>
    <w:rsid w:val="002A378B"/>
    <w:rsid w:val="002A3B04"/>
    <w:rsid w:val="002A4BF6"/>
    <w:rsid w:val="002A4E5A"/>
    <w:rsid w:val="002A4FA1"/>
    <w:rsid w:val="002A534A"/>
    <w:rsid w:val="002A53DA"/>
    <w:rsid w:val="002A56ED"/>
    <w:rsid w:val="002A6058"/>
    <w:rsid w:val="002A7C6B"/>
    <w:rsid w:val="002B0093"/>
    <w:rsid w:val="002B01EC"/>
    <w:rsid w:val="002B0475"/>
    <w:rsid w:val="002B049C"/>
    <w:rsid w:val="002B0B4C"/>
    <w:rsid w:val="002B0DB3"/>
    <w:rsid w:val="002B10D1"/>
    <w:rsid w:val="002B1D3A"/>
    <w:rsid w:val="002B1DAE"/>
    <w:rsid w:val="002B207D"/>
    <w:rsid w:val="002B24D6"/>
    <w:rsid w:val="002B2DD6"/>
    <w:rsid w:val="002B3189"/>
    <w:rsid w:val="002B32F2"/>
    <w:rsid w:val="002B3497"/>
    <w:rsid w:val="002B3514"/>
    <w:rsid w:val="002B369B"/>
    <w:rsid w:val="002B3A7B"/>
    <w:rsid w:val="002B43DB"/>
    <w:rsid w:val="002B47B5"/>
    <w:rsid w:val="002B4A30"/>
    <w:rsid w:val="002B6C6D"/>
    <w:rsid w:val="002B72F5"/>
    <w:rsid w:val="002B7B4F"/>
    <w:rsid w:val="002B7C35"/>
    <w:rsid w:val="002B7E95"/>
    <w:rsid w:val="002C00FC"/>
    <w:rsid w:val="002C0117"/>
    <w:rsid w:val="002C0256"/>
    <w:rsid w:val="002C0452"/>
    <w:rsid w:val="002C06DE"/>
    <w:rsid w:val="002C0F2A"/>
    <w:rsid w:val="002C0F9F"/>
    <w:rsid w:val="002C1495"/>
    <w:rsid w:val="002C15F2"/>
    <w:rsid w:val="002C17B1"/>
    <w:rsid w:val="002C196B"/>
    <w:rsid w:val="002C1AB8"/>
    <w:rsid w:val="002C1B62"/>
    <w:rsid w:val="002C2A0D"/>
    <w:rsid w:val="002C2F59"/>
    <w:rsid w:val="002C3160"/>
    <w:rsid w:val="002C3DE4"/>
    <w:rsid w:val="002C41E6"/>
    <w:rsid w:val="002C4CB9"/>
    <w:rsid w:val="002C4E25"/>
    <w:rsid w:val="002C5770"/>
    <w:rsid w:val="002C5BF6"/>
    <w:rsid w:val="002C5E25"/>
    <w:rsid w:val="002C6101"/>
    <w:rsid w:val="002C622D"/>
    <w:rsid w:val="002C6BE9"/>
    <w:rsid w:val="002D0150"/>
    <w:rsid w:val="002D0190"/>
    <w:rsid w:val="002D0536"/>
    <w:rsid w:val="002D071A"/>
    <w:rsid w:val="002D0826"/>
    <w:rsid w:val="002D0C3D"/>
    <w:rsid w:val="002D0CE7"/>
    <w:rsid w:val="002D1496"/>
    <w:rsid w:val="002D19C3"/>
    <w:rsid w:val="002D1BEF"/>
    <w:rsid w:val="002D20DC"/>
    <w:rsid w:val="002D2B5B"/>
    <w:rsid w:val="002D2DC9"/>
    <w:rsid w:val="002D34B2"/>
    <w:rsid w:val="002D36C0"/>
    <w:rsid w:val="002D3ACD"/>
    <w:rsid w:val="002D3AF1"/>
    <w:rsid w:val="002D3C82"/>
    <w:rsid w:val="002D4093"/>
    <w:rsid w:val="002D40F1"/>
    <w:rsid w:val="002D42B4"/>
    <w:rsid w:val="002D5826"/>
    <w:rsid w:val="002D5CD1"/>
    <w:rsid w:val="002D5F10"/>
    <w:rsid w:val="002D62D8"/>
    <w:rsid w:val="002D63AD"/>
    <w:rsid w:val="002D64F5"/>
    <w:rsid w:val="002D6511"/>
    <w:rsid w:val="002D6536"/>
    <w:rsid w:val="002D6C94"/>
    <w:rsid w:val="002D7637"/>
    <w:rsid w:val="002E0100"/>
    <w:rsid w:val="002E09D7"/>
    <w:rsid w:val="002E11DE"/>
    <w:rsid w:val="002E17F2"/>
    <w:rsid w:val="002E1DC0"/>
    <w:rsid w:val="002E23D2"/>
    <w:rsid w:val="002E2515"/>
    <w:rsid w:val="002E311A"/>
    <w:rsid w:val="002E32BA"/>
    <w:rsid w:val="002E34DB"/>
    <w:rsid w:val="002E3637"/>
    <w:rsid w:val="002E3899"/>
    <w:rsid w:val="002E3953"/>
    <w:rsid w:val="002E3F69"/>
    <w:rsid w:val="002E475A"/>
    <w:rsid w:val="002E4955"/>
    <w:rsid w:val="002E4A40"/>
    <w:rsid w:val="002E4FD3"/>
    <w:rsid w:val="002E50AC"/>
    <w:rsid w:val="002E515D"/>
    <w:rsid w:val="002E55CA"/>
    <w:rsid w:val="002E5821"/>
    <w:rsid w:val="002E5994"/>
    <w:rsid w:val="002E5D89"/>
    <w:rsid w:val="002E615F"/>
    <w:rsid w:val="002E6539"/>
    <w:rsid w:val="002E6C31"/>
    <w:rsid w:val="002E7165"/>
    <w:rsid w:val="002E7194"/>
    <w:rsid w:val="002E7320"/>
    <w:rsid w:val="002E741A"/>
    <w:rsid w:val="002E79C3"/>
    <w:rsid w:val="002E7CAE"/>
    <w:rsid w:val="002E7FEC"/>
    <w:rsid w:val="002F0942"/>
    <w:rsid w:val="002F0BBD"/>
    <w:rsid w:val="002F184A"/>
    <w:rsid w:val="002F187F"/>
    <w:rsid w:val="002F189A"/>
    <w:rsid w:val="002F23D4"/>
    <w:rsid w:val="002F2771"/>
    <w:rsid w:val="002F2B26"/>
    <w:rsid w:val="002F2C04"/>
    <w:rsid w:val="002F2F9F"/>
    <w:rsid w:val="002F31C1"/>
    <w:rsid w:val="002F330E"/>
    <w:rsid w:val="002F342A"/>
    <w:rsid w:val="002F37A9"/>
    <w:rsid w:val="002F3DE3"/>
    <w:rsid w:val="002F408C"/>
    <w:rsid w:val="002F4283"/>
    <w:rsid w:val="002F4596"/>
    <w:rsid w:val="002F4882"/>
    <w:rsid w:val="002F4B80"/>
    <w:rsid w:val="002F4C73"/>
    <w:rsid w:val="002F55E7"/>
    <w:rsid w:val="002F5623"/>
    <w:rsid w:val="002F60CF"/>
    <w:rsid w:val="002F6288"/>
    <w:rsid w:val="002F659B"/>
    <w:rsid w:val="002F65D1"/>
    <w:rsid w:val="002F6857"/>
    <w:rsid w:val="002F6B94"/>
    <w:rsid w:val="002F7218"/>
    <w:rsid w:val="002F7407"/>
    <w:rsid w:val="002F7E1F"/>
    <w:rsid w:val="0030006D"/>
    <w:rsid w:val="003002F5"/>
    <w:rsid w:val="00300565"/>
    <w:rsid w:val="003009FD"/>
    <w:rsid w:val="00300F21"/>
    <w:rsid w:val="00301821"/>
    <w:rsid w:val="00301CE6"/>
    <w:rsid w:val="003024EE"/>
    <w:rsid w:val="0030256B"/>
    <w:rsid w:val="00302911"/>
    <w:rsid w:val="00302C3B"/>
    <w:rsid w:val="00303CFC"/>
    <w:rsid w:val="00304695"/>
    <w:rsid w:val="0030501F"/>
    <w:rsid w:val="0030523E"/>
    <w:rsid w:val="0030582D"/>
    <w:rsid w:val="00305B3F"/>
    <w:rsid w:val="00305CF2"/>
    <w:rsid w:val="00306378"/>
    <w:rsid w:val="003063F2"/>
    <w:rsid w:val="00307061"/>
    <w:rsid w:val="003072EE"/>
    <w:rsid w:val="003079AD"/>
    <w:rsid w:val="00307BA1"/>
    <w:rsid w:val="00307F93"/>
    <w:rsid w:val="003100D7"/>
    <w:rsid w:val="00311066"/>
    <w:rsid w:val="00311587"/>
    <w:rsid w:val="00311702"/>
    <w:rsid w:val="00311E82"/>
    <w:rsid w:val="0031269B"/>
    <w:rsid w:val="00312EEA"/>
    <w:rsid w:val="00312F81"/>
    <w:rsid w:val="00313279"/>
    <w:rsid w:val="0031363D"/>
    <w:rsid w:val="00313B36"/>
    <w:rsid w:val="00313BDC"/>
    <w:rsid w:val="00313FD6"/>
    <w:rsid w:val="00314266"/>
    <w:rsid w:val="003143BD"/>
    <w:rsid w:val="0031470B"/>
    <w:rsid w:val="003147CE"/>
    <w:rsid w:val="00314BA3"/>
    <w:rsid w:val="00315171"/>
    <w:rsid w:val="00315520"/>
    <w:rsid w:val="00315729"/>
    <w:rsid w:val="003157C9"/>
    <w:rsid w:val="003158EC"/>
    <w:rsid w:val="00315AEF"/>
    <w:rsid w:val="00316780"/>
    <w:rsid w:val="00316A7D"/>
    <w:rsid w:val="0031718A"/>
    <w:rsid w:val="00317570"/>
    <w:rsid w:val="003179A0"/>
    <w:rsid w:val="003203ED"/>
    <w:rsid w:val="0032092E"/>
    <w:rsid w:val="00320ADE"/>
    <w:rsid w:val="00320C8C"/>
    <w:rsid w:val="00320DD2"/>
    <w:rsid w:val="00320F17"/>
    <w:rsid w:val="00320FCE"/>
    <w:rsid w:val="00321601"/>
    <w:rsid w:val="00321AF9"/>
    <w:rsid w:val="003220BF"/>
    <w:rsid w:val="00322BE5"/>
    <w:rsid w:val="00322C9F"/>
    <w:rsid w:val="00322E48"/>
    <w:rsid w:val="00322FA2"/>
    <w:rsid w:val="003232FD"/>
    <w:rsid w:val="00323664"/>
    <w:rsid w:val="00323B3F"/>
    <w:rsid w:val="00323CB0"/>
    <w:rsid w:val="00324091"/>
    <w:rsid w:val="0032450A"/>
    <w:rsid w:val="00324693"/>
    <w:rsid w:val="00324A63"/>
    <w:rsid w:val="00324D23"/>
    <w:rsid w:val="00325170"/>
    <w:rsid w:val="00325282"/>
    <w:rsid w:val="003254C8"/>
    <w:rsid w:val="003256F6"/>
    <w:rsid w:val="003260BF"/>
    <w:rsid w:val="0032640D"/>
    <w:rsid w:val="00326548"/>
    <w:rsid w:val="00326CB0"/>
    <w:rsid w:val="003273C0"/>
    <w:rsid w:val="0032757B"/>
    <w:rsid w:val="00327997"/>
    <w:rsid w:val="003279DF"/>
    <w:rsid w:val="00327AD0"/>
    <w:rsid w:val="00331751"/>
    <w:rsid w:val="003317B3"/>
    <w:rsid w:val="003318EB"/>
    <w:rsid w:val="00331AD2"/>
    <w:rsid w:val="00331B7B"/>
    <w:rsid w:val="00331DA4"/>
    <w:rsid w:val="00331FEB"/>
    <w:rsid w:val="00332420"/>
    <w:rsid w:val="003325FC"/>
    <w:rsid w:val="003328A7"/>
    <w:rsid w:val="00332AFF"/>
    <w:rsid w:val="0033384E"/>
    <w:rsid w:val="00333E37"/>
    <w:rsid w:val="00333FB3"/>
    <w:rsid w:val="00334579"/>
    <w:rsid w:val="0033470F"/>
    <w:rsid w:val="00334742"/>
    <w:rsid w:val="00334868"/>
    <w:rsid w:val="00334DE8"/>
    <w:rsid w:val="003350DB"/>
    <w:rsid w:val="0033578C"/>
    <w:rsid w:val="00335858"/>
    <w:rsid w:val="003364C5"/>
    <w:rsid w:val="00336BDA"/>
    <w:rsid w:val="00336CA7"/>
    <w:rsid w:val="0033716A"/>
    <w:rsid w:val="00337BB1"/>
    <w:rsid w:val="00337CEE"/>
    <w:rsid w:val="00340734"/>
    <w:rsid w:val="00340CFD"/>
    <w:rsid w:val="00340D09"/>
    <w:rsid w:val="00340D81"/>
    <w:rsid w:val="00341A2B"/>
    <w:rsid w:val="00342195"/>
    <w:rsid w:val="0034232E"/>
    <w:rsid w:val="003423F6"/>
    <w:rsid w:val="00342B19"/>
    <w:rsid w:val="00342B53"/>
    <w:rsid w:val="00342BD7"/>
    <w:rsid w:val="00343C44"/>
    <w:rsid w:val="00344353"/>
    <w:rsid w:val="003443ED"/>
    <w:rsid w:val="0034471E"/>
    <w:rsid w:val="00344746"/>
    <w:rsid w:val="00344772"/>
    <w:rsid w:val="00344829"/>
    <w:rsid w:val="00344C6D"/>
    <w:rsid w:val="00345082"/>
    <w:rsid w:val="003455C7"/>
    <w:rsid w:val="00345A0E"/>
    <w:rsid w:val="003464D5"/>
    <w:rsid w:val="003467CA"/>
    <w:rsid w:val="003468A0"/>
    <w:rsid w:val="00346A88"/>
    <w:rsid w:val="00346C9E"/>
    <w:rsid w:val="00346DB5"/>
    <w:rsid w:val="0034737A"/>
    <w:rsid w:val="003473A8"/>
    <w:rsid w:val="00347470"/>
    <w:rsid w:val="003477B1"/>
    <w:rsid w:val="003479EA"/>
    <w:rsid w:val="00347A76"/>
    <w:rsid w:val="003500F3"/>
    <w:rsid w:val="003506C0"/>
    <w:rsid w:val="00350D09"/>
    <w:rsid w:val="00350D33"/>
    <w:rsid w:val="00351070"/>
    <w:rsid w:val="00351144"/>
    <w:rsid w:val="0035121F"/>
    <w:rsid w:val="003519DB"/>
    <w:rsid w:val="00352AAB"/>
    <w:rsid w:val="00352D3D"/>
    <w:rsid w:val="0035342F"/>
    <w:rsid w:val="003536CA"/>
    <w:rsid w:val="00354318"/>
    <w:rsid w:val="00354703"/>
    <w:rsid w:val="00354D2A"/>
    <w:rsid w:val="00354DFB"/>
    <w:rsid w:val="00354E34"/>
    <w:rsid w:val="00354FDE"/>
    <w:rsid w:val="0035600C"/>
    <w:rsid w:val="003564DF"/>
    <w:rsid w:val="00356A14"/>
    <w:rsid w:val="00356BDA"/>
    <w:rsid w:val="0035708D"/>
    <w:rsid w:val="00357380"/>
    <w:rsid w:val="0035748E"/>
    <w:rsid w:val="00357C0B"/>
    <w:rsid w:val="00357CAD"/>
    <w:rsid w:val="00357F38"/>
    <w:rsid w:val="003602D9"/>
    <w:rsid w:val="003604CE"/>
    <w:rsid w:val="003607B9"/>
    <w:rsid w:val="00361223"/>
    <w:rsid w:val="003614FA"/>
    <w:rsid w:val="00361733"/>
    <w:rsid w:val="0036189F"/>
    <w:rsid w:val="003619DF"/>
    <w:rsid w:val="00362187"/>
    <w:rsid w:val="00362555"/>
    <w:rsid w:val="00362A39"/>
    <w:rsid w:val="0036328F"/>
    <w:rsid w:val="00363684"/>
    <w:rsid w:val="00363974"/>
    <w:rsid w:val="00363A2C"/>
    <w:rsid w:val="00363A9D"/>
    <w:rsid w:val="00363DC6"/>
    <w:rsid w:val="00363E30"/>
    <w:rsid w:val="003646D3"/>
    <w:rsid w:val="0036480B"/>
    <w:rsid w:val="003649DD"/>
    <w:rsid w:val="00364BA1"/>
    <w:rsid w:val="00365041"/>
    <w:rsid w:val="00365966"/>
    <w:rsid w:val="00365F39"/>
    <w:rsid w:val="003662DC"/>
    <w:rsid w:val="00366DA9"/>
    <w:rsid w:val="00366F3E"/>
    <w:rsid w:val="0036776B"/>
    <w:rsid w:val="0036784A"/>
    <w:rsid w:val="003679AF"/>
    <w:rsid w:val="00370E47"/>
    <w:rsid w:val="00371D43"/>
    <w:rsid w:val="00372454"/>
    <w:rsid w:val="00372499"/>
    <w:rsid w:val="003725BE"/>
    <w:rsid w:val="00372B60"/>
    <w:rsid w:val="00372F29"/>
    <w:rsid w:val="00372F85"/>
    <w:rsid w:val="00372F94"/>
    <w:rsid w:val="0037361D"/>
    <w:rsid w:val="00373643"/>
    <w:rsid w:val="00373B0F"/>
    <w:rsid w:val="003740ED"/>
    <w:rsid w:val="003742AC"/>
    <w:rsid w:val="003745CA"/>
    <w:rsid w:val="0037483F"/>
    <w:rsid w:val="00374ADB"/>
    <w:rsid w:val="00374BB5"/>
    <w:rsid w:val="00375927"/>
    <w:rsid w:val="00375BFA"/>
    <w:rsid w:val="00376355"/>
    <w:rsid w:val="00376981"/>
    <w:rsid w:val="00377200"/>
    <w:rsid w:val="00377618"/>
    <w:rsid w:val="00377CE1"/>
    <w:rsid w:val="0038007B"/>
    <w:rsid w:val="003803EE"/>
    <w:rsid w:val="00380894"/>
    <w:rsid w:val="003808C4"/>
    <w:rsid w:val="00380BF4"/>
    <w:rsid w:val="00380E48"/>
    <w:rsid w:val="003812CA"/>
    <w:rsid w:val="0038141E"/>
    <w:rsid w:val="00381BFD"/>
    <w:rsid w:val="00381FC3"/>
    <w:rsid w:val="003824D6"/>
    <w:rsid w:val="00382CA6"/>
    <w:rsid w:val="003835F8"/>
    <w:rsid w:val="00383AFB"/>
    <w:rsid w:val="003849F6"/>
    <w:rsid w:val="003852B7"/>
    <w:rsid w:val="0038533A"/>
    <w:rsid w:val="003853A3"/>
    <w:rsid w:val="00385522"/>
    <w:rsid w:val="00385937"/>
    <w:rsid w:val="00385BF0"/>
    <w:rsid w:val="0038627D"/>
    <w:rsid w:val="003867C4"/>
    <w:rsid w:val="0038696F"/>
    <w:rsid w:val="0038743B"/>
    <w:rsid w:val="00387536"/>
    <w:rsid w:val="00387796"/>
    <w:rsid w:val="00387A9E"/>
    <w:rsid w:val="00390498"/>
    <w:rsid w:val="00390795"/>
    <w:rsid w:val="003908C9"/>
    <w:rsid w:val="00390D60"/>
    <w:rsid w:val="00390E46"/>
    <w:rsid w:val="00390F4A"/>
    <w:rsid w:val="0039108E"/>
    <w:rsid w:val="003910A1"/>
    <w:rsid w:val="0039171C"/>
    <w:rsid w:val="00391AA0"/>
    <w:rsid w:val="00391D83"/>
    <w:rsid w:val="003922C8"/>
    <w:rsid w:val="00392D75"/>
    <w:rsid w:val="00392E19"/>
    <w:rsid w:val="003937C2"/>
    <w:rsid w:val="0039383A"/>
    <w:rsid w:val="0039388B"/>
    <w:rsid w:val="003939FF"/>
    <w:rsid w:val="00393A76"/>
    <w:rsid w:val="00393ADD"/>
    <w:rsid w:val="00393D1C"/>
    <w:rsid w:val="00393EB6"/>
    <w:rsid w:val="00394622"/>
    <w:rsid w:val="00394E67"/>
    <w:rsid w:val="00394F2A"/>
    <w:rsid w:val="003963CB"/>
    <w:rsid w:val="00396C2F"/>
    <w:rsid w:val="00396FEA"/>
    <w:rsid w:val="0039778B"/>
    <w:rsid w:val="00397935"/>
    <w:rsid w:val="00397E62"/>
    <w:rsid w:val="003A0613"/>
    <w:rsid w:val="003A099A"/>
    <w:rsid w:val="003A0B91"/>
    <w:rsid w:val="003A0E41"/>
    <w:rsid w:val="003A141B"/>
    <w:rsid w:val="003A1CFC"/>
    <w:rsid w:val="003A20D1"/>
    <w:rsid w:val="003A2223"/>
    <w:rsid w:val="003A272A"/>
    <w:rsid w:val="003A2A0F"/>
    <w:rsid w:val="003A3147"/>
    <w:rsid w:val="003A34C4"/>
    <w:rsid w:val="003A3D55"/>
    <w:rsid w:val="003A3F8D"/>
    <w:rsid w:val="003A40F7"/>
    <w:rsid w:val="003A41CA"/>
    <w:rsid w:val="003A45A1"/>
    <w:rsid w:val="003A4D59"/>
    <w:rsid w:val="003A4E3F"/>
    <w:rsid w:val="003A53AC"/>
    <w:rsid w:val="003A562E"/>
    <w:rsid w:val="003A5728"/>
    <w:rsid w:val="003A5B0A"/>
    <w:rsid w:val="003A6BAC"/>
    <w:rsid w:val="003A6C96"/>
    <w:rsid w:val="003A6E97"/>
    <w:rsid w:val="003A6FE7"/>
    <w:rsid w:val="003A7120"/>
    <w:rsid w:val="003A7201"/>
    <w:rsid w:val="003A7EF3"/>
    <w:rsid w:val="003A7F0D"/>
    <w:rsid w:val="003B0150"/>
    <w:rsid w:val="003B018E"/>
    <w:rsid w:val="003B0279"/>
    <w:rsid w:val="003B0E81"/>
    <w:rsid w:val="003B1128"/>
    <w:rsid w:val="003B159C"/>
    <w:rsid w:val="003B1B93"/>
    <w:rsid w:val="003B1DD3"/>
    <w:rsid w:val="003B21D5"/>
    <w:rsid w:val="003B21E6"/>
    <w:rsid w:val="003B24E6"/>
    <w:rsid w:val="003B270A"/>
    <w:rsid w:val="003B2C08"/>
    <w:rsid w:val="003B2D9B"/>
    <w:rsid w:val="003B3643"/>
    <w:rsid w:val="003B369F"/>
    <w:rsid w:val="003B36A3"/>
    <w:rsid w:val="003B37E5"/>
    <w:rsid w:val="003B43B1"/>
    <w:rsid w:val="003B48C9"/>
    <w:rsid w:val="003B5372"/>
    <w:rsid w:val="003B5605"/>
    <w:rsid w:val="003B56BC"/>
    <w:rsid w:val="003B58C1"/>
    <w:rsid w:val="003B5A34"/>
    <w:rsid w:val="003B5C00"/>
    <w:rsid w:val="003B60D1"/>
    <w:rsid w:val="003B673F"/>
    <w:rsid w:val="003B7060"/>
    <w:rsid w:val="003B71BC"/>
    <w:rsid w:val="003B75CD"/>
    <w:rsid w:val="003B7FE5"/>
    <w:rsid w:val="003C00E9"/>
    <w:rsid w:val="003C00F8"/>
    <w:rsid w:val="003C0302"/>
    <w:rsid w:val="003C0659"/>
    <w:rsid w:val="003C0737"/>
    <w:rsid w:val="003C0C54"/>
    <w:rsid w:val="003C11C8"/>
    <w:rsid w:val="003C23B8"/>
    <w:rsid w:val="003C267C"/>
    <w:rsid w:val="003C2702"/>
    <w:rsid w:val="003C2BEA"/>
    <w:rsid w:val="003C2CD2"/>
    <w:rsid w:val="003C2D6A"/>
    <w:rsid w:val="003C2F93"/>
    <w:rsid w:val="003C39E2"/>
    <w:rsid w:val="003C39F7"/>
    <w:rsid w:val="003C3B42"/>
    <w:rsid w:val="003C3C47"/>
    <w:rsid w:val="003C3D12"/>
    <w:rsid w:val="003C3DBC"/>
    <w:rsid w:val="003C3ECC"/>
    <w:rsid w:val="003C44CA"/>
    <w:rsid w:val="003C4853"/>
    <w:rsid w:val="003C527C"/>
    <w:rsid w:val="003C5328"/>
    <w:rsid w:val="003C565A"/>
    <w:rsid w:val="003C57B5"/>
    <w:rsid w:val="003C57FA"/>
    <w:rsid w:val="003C5C73"/>
    <w:rsid w:val="003C5EE6"/>
    <w:rsid w:val="003C6089"/>
    <w:rsid w:val="003C6275"/>
    <w:rsid w:val="003C75E8"/>
    <w:rsid w:val="003C7678"/>
    <w:rsid w:val="003C7806"/>
    <w:rsid w:val="003C7B94"/>
    <w:rsid w:val="003C7CAD"/>
    <w:rsid w:val="003D062A"/>
    <w:rsid w:val="003D0AFE"/>
    <w:rsid w:val="003D109F"/>
    <w:rsid w:val="003D1226"/>
    <w:rsid w:val="003D1623"/>
    <w:rsid w:val="003D1AB4"/>
    <w:rsid w:val="003D1FA0"/>
    <w:rsid w:val="003D226A"/>
    <w:rsid w:val="003D2478"/>
    <w:rsid w:val="003D2AEA"/>
    <w:rsid w:val="003D2B5A"/>
    <w:rsid w:val="003D2D9C"/>
    <w:rsid w:val="003D2E07"/>
    <w:rsid w:val="003D2EB8"/>
    <w:rsid w:val="003D3024"/>
    <w:rsid w:val="003D30BF"/>
    <w:rsid w:val="003D3C45"/>
    <w:rsid w:val="003D3D21"/>
    <w:rsid w:val="003D423B"/>
    <w:rsid w:val="003D4963"/>
    <w:rsid w:val="003D4AD9"/>
    <w:rsid w:val="003D5197"/>
    <w:rsid w:val="003D5633"/>
    <w:rsid w:val="003D5851"/>
    <w:rsid w:val="003D59AB"/>
    <w:rsid w:val="003D5A4A"/>
    <w:rsid w:val="003D5B1F"/>
    <w:rsid w:val="003D6A4A"/>
    <w:rsid w:val="003D720C"/>
    <w:rsid w:val="003D763C"/>
    <w:rsid w:val="003D7AC9"/>
    <w:rsid w:val="003D7F8B"/>
    <w:rsid w:val="003E004C"/>
    <w:rsid w:val="003E00AC"/>
    <w:rsid w:val="003E02A8"/>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0AF"/>
    <w:rsid w:val="003E43DF"/>
    <w:rsid w:val="003E4519"/>
    <w:rsid w:val="003E4A66"/>
    <w:rsid w:val="003E4A7A"/>
    <w:rsid w:val="003E4AD0"/>
    <w:rsid w:val="003E4CE9"/>
    <w:rsid w:val="003E5174"/>
    <w:rsid w:val="003E5488"/>
    <w:rsid w:val="003E54B3"/>
    <w:rsid w:val="003E55E4"/>
    <w:rsid w:val="003E565B"/>
    <w:rsid w:val="003E5FC2"/>
    <w:rsid w:val="003E602D"/>
    <w:rsid w:val="003E64C8"/>
    <w:rsid w:val="003E74E3"/>
    <w:rsid w:val="003E75B3"/>
    <w:rsid w:val="003E7CF0"/>
    <w:rsid w:val="003E7D30"/>
    <w:rsid w:val="003E7DB5"/>
    <w:rsid w:val="003F00CB"/>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154"/>
    <w:rsid w:val="003F5BCD"/>
    <w:rsid w:val="003F64E9"/>
    <w:rsid w:val="003F6BBE"/>
    <w:rsid w:val="003F6F2F"/>
    <w:rsid w:val="003F78BC"/>
    <w:rsid w:val="003F7B45"/>
    <w:rsid w:val="003F7D2B"/>
    <w:rsid w:val="004000E8"/>
    <w:rsid w:val="00400197"/>
    <w:rsid w:val="00400772"/>
    <w:rsid w:val="00400C01"/>
    <w:rsid w:val="00401337"/>
    <w:rsid w:val="004013BD"/>
    <w:rsid w:val="004015C6"/>
    <w:rsid w:val="00401C3C"/>
    <w:rsid w:val="00402B61"/>
    <w:rsid w:val="00402E2B"/>
    <w:rsid w:val="0040301E"/>
    <w:rsid w:val="004033B5"/>
    <w:rsid w:val="00403D72"/>
    <w:rsid w:val="00403F5B"/>
    <w:rsid w:val="004043A4"/>
    <w:rsid w:val="00404474"/>
    <w:rsid w:val="0040455A"/>
    <w:rsid w:val="004048AB"/>
    <w:rsid w:val="00404DA2"/>
    <w:rsid w:val="004050EA"/>
    <w:rsid w:val="0040512B"/>
    <w:rsid w:val="00405A04"/>
    <w:rsid w:val="00405CA5"/>
    <w:rsid w:val="00405E36"/>
    <w:rsid w:val="0040604D"/>
    <w:rsid w:val="004061DF"/>
    <w:rsid w:val="00407597"/>
    <w:rsid w:val="00407CD3"/>
    <w:rsid w:val="00407E8B"/>
    <w:rsid w:val="00410134"/>
    <w:rsid w:val="00410402"/>
    <w:rsid w:val="004105DD"/>
    <w:rsid w:val="0041096A"/>
    <w:rsid w:val="00410B72"/>
    <w:rsid w:val="00410F18"/>
    <w:rsid w:val="00411491"/>
    <w:rsid w:val="0041171C"/>
    <w:rsid w:val="004120EA"/>
    <w:rsid w:val="0041263E"/>
    <w:rsid w:val="0041276F"/>
    <w:rsid w:val="004129C2"/>
    <w:rsid w:val="00412EDB"/>
    <w:rsid w:val="0041334D"/>
    <w:rsid w:val="00413AAC"/>
    <w:rsid w:val="00413E92"/>
    <w:rsid w:val="004143D4"/>
    <w:rsid w:val="00415889"/>
    <w:rsid w:val="00415AF6"/>
    <w:rsid w:val="00415D68"/>
    <w:rsid w:val="004160D7"/>
    <w:rsid w:val="004161F6"/>
    <w:rsid w:val="0041633A"/>
    <w:rsid w:val="00416755"/>
    <w:rsid w:val="00416B34"/>
    <w:rsid w:val="00416B46"/>
    <w:rsid w:val="0041717D"/>
    <w:rsid w:val="0041748C"/>
    <w:rsid w:val="004174E4"/>
    <w:rsid w:val="00417E3C"/>
    <w:rsid w:val="0042040D"/>
    <w:rsid w:val="004204E0"/>
    <w:rsid w:val="004207F0"/>
    <w:rsid w:val="00420A12"/>
    <w:rsid w:val="00421105"/>
    <w:rsid w:val="00421169"/>
    <w:rsid w:val="00421661"/>
    <w:rsid w:val="00421831"/>
    <w:rsid w:val="004223A9"/>
    <w:rsid w:val="004229E1"/>
    <w:rsid w:val="00422A6F"/>
    <w:rsid w:val="00422AF0"/>
    <w:rsid w:val="00422E02"/>
    <w:rsid w:val="00422FF8"/>
    <w:rsid w:val="004238BA"/>
    <w:rsid w:val="00423E29"/>
    <w:rsid w:val="00424049"/>
    <w:rsid w:val="00424099"/>
    <w:rsid w:val="004242F4"/>
    <w:rsid w:val="004249E5"/>
    <w:rsid w:val="00425A58"/>
    <w:rsid w:val="00425DD2"/>
    <w:rsid w:val="00426295"/>
    <w:rsid w:val="004263FC"/>
    <w:rsid w:val="00426563"/>
    <w:rsid w:val="0042665B"/>
    <w:rsid w:val="004266A2"/>
    <w:rsid w:val="004268F0"/>
    <w:rsid w:val="00426BF6"/>
    <w:rsid w:val="00426F7B"/>
    <w:rsid w:val="00427248"/>
    <w:rsid w:val="0042748A"/>
    <w:rsid w:val="00427E85"/>
    <w:rsid w:val="004302B6"/>
    <w:rsid w:val="0043065F"/>
    <w:rsid w:val="00430729"/>
    <w:rsid w:val="00430866"/>
    <w:rsid w:val="00430EE2"/>
    <w:rsid w:val="004312F1"/>
    <w:rsid w:val="004321A3"/>
    <w:rsid w:val="00432E58"/>
    <w:rsid w:val="0043302E"/>
    <w:rsid w:val="00434A08"/>
    <w:rsid w:val="00435493"/>
    <w:rsid w:val="00435D88"/>
    <w:rsid w:val="00436449"/>
    <w:rsid w:val="004369D3"/>
    <w:rsid w:val="004371C7"/>
    <w:rsid w:val="004372C2"/>
    <w:rsid w:val="004373CE"/>
    <w:rsid w:val="00437447"/>
    <w:rsid w:val="004379C3"/>
    <w:rsid w:val="004379CE"/>
    <w:rsid w:val="00437B4E"/>
    <w:rsid w:val="00437D2A"/>
    <w:rsid w:val="004401A4"/>
    <w:rsid w:val="0044058E"/>
    <w:rsid w:val="004405AE"/>
    <w:rsid w:val="0044084B"/>
    <w:rsid w:val="00440E67"/>
    <w:rsid w:val="00440FB1"/>
    <w:rsid w:val="004416AA"/>
    <w:rsid w:val="004416F6"/>
    <w:rsid w:val="00441782"/>
    <w:rsid w:val="00441A86"/>
    <w:rsid w:val="00441A92"/>
    <w:rsid w:val="00441BAE"/>
    <w:rsid w:val="00441E84"/>
    <w:rsid w:val="004422DA"/>
    <w:rsid w:val="00442914"/>
    <w:rsid w:val="0044292F"/>
    <w:rsid w:val="00442C00"/>
    <w:rsid w:val="00442CEF"/>
    <w:rsid w:val="00443050"/>
    <w:rsid w:val="0044322E"/>
    <w:rsid w:val="00443B34"/>
    <w:rsid w:val="00443D21"/>
    <w:rsid w:val="00443EA1"/>
    <w:rsid w:val="00443EE8"/>
    <w:rsid w:val="00444023"/>
    <w:rsid w:val="00444029"/>
    <w:rsid w:val="0044436A"/>
    <w:rsid w:val="00444487"/>
    <w:rsid w:val="00444B5E"/>
    <w:rsid w:val="00444F56"/>
    <w:rsid w:val="0044501D"/>
    <w:rsid w:val="0044541C"/>
    <w:rsid w:val="00445B92"/>
    <w:rsid w:val="00446081"/>
    <w:rsid w:val="00446488"/>
    <w:rsid w:val="004464A1"/>
    <w:rsid w:val="00447296"/>
    <w:rsid w:val="00447DAD"/>
    <w:rsid w:val="00447E79"/>
    <w:rsid w:val="00447F8A"/>
    <w:rsid w:val="00450555"/>
    <w:rsid w:val="00450B05"/>
    <w:rsid w:val="00451514"/>
    <w:rsid w:val="004517AA"/>
    <w:rsid w:val="00452028"/>
    <w:rsid w:val="00452183"/>
    <w:rsid w:val="004523BC"/>
    <w:rsid w:val="004526BD"/>
    <w:rsid w:val="00452CAC"/>
    <w:rsid w:val="00452CC5"/>
    <w:rsid w:val="00452EC8"/>
    <w:rsid w:val="00453203"/>
    <w:rsid w:val="004532B2"/>
    <w:rsid w:val="004532D1"/>
    <w:rsid w:val="00453987"/>
    <w:rsid w:val="00453D19"/>
    <w:rsid w:val="004549FE"/>
    <w:rsid w:val="00454D3D"/>
    <w:rsid w:val="00455225"/>
    <w:rsid w:val="00455339"/>
    <w:rsid w:val="004553A0"/>
    <w:rsid w:val="0045578E"/>
    <w:rsid w:val="004558A9"/>
    <w:rsid w:val="00456464"/>
    <w:rsid w:val="0045670A"/>
    <w:rsid w:val="00456AD5"/>
    <w:rsid w:val="00457565"/>
    <w:rsid w:val="004577B5"/>
    <w:rsid w:val="0045780D"/>
    <w:rsid w:val="00457B71"/>
    <w:rsid w:val="00457B75"/>
    <w:rsid w:val="004602BD"/>
    <w:rsid w:val="00460663"/>
    <w:rsid w:val="00460E1A"/>
    <w:rsid w:val="0046138A"/>
    <w:rsid w:val="00461AB1"/>
    <w:rsid w:val="004625A9"/>
    <w:rsid w:val="00462970"/>
    <w:rsid w:val="00462A7F"/>
    <w:rsid w:val="00462C4F"/>
    <w:rsid w:val="00462CD0"/>
    <w:rsid w:val="00462D79"/>
    <w:rsid w:val="00463558"/>
    <w:rsid w:val="004640C5"/>
    <w:rsid w:val="0046413E"/>
    <w:rsid w:val="0046436B"/>
    <w:rsid w:val="00464BC0"/>
    <w:rsid w:val="00465216"/>
    <w:rsid w:val="00465444"/>
    <w:rsid w:val="004654D9"/>
    <w:rsid w:val="004655C2"/>
    <w:rsid w:val="00465A43"/>
    <w:rsid w:val="00465ABC"/>
    <w:rsid w:val="00465B23"/>
    <w:rsid w:val="00466077"/>
    <w:rsid w:val="00466216"/>
    <w:rsid w:val="0046628B"/>
    <w:rsid w:val="0046632F"/>
    <w:rsid w:val="00466416"/>
    <w:rsid w:val="00466683"/>
    <w:rsid w:val="0046683A"/>
    <w:rsid w:val="0046687A"/>
    <w:rsid w:val="004669E2"/>
    <w:rsid w:val="00466DA2"/>
    <w:rsid w:val="00467021"/>
    <w:rsid w:val="004673A1"/>
    <w:rsid w:val="004673DF"/>
    <w:rsid w:val="004675D8"/>
    <w:rsid w:val="00467DB7"/>
    <w:rsid w:val="0047009A"/>
    <w:rsid w:val="004700F7"/>
    <w:rsid w:val="004709DD"/>
    <w:rsid w:val="00470C31"/>
    <w:rsid w:val="00470C9C"/>
    <w:rsid w:val="00471064"/>
    <w:rsid w:val="0047141A"/>
    <w:rsid w:val="00471B33"/>
    <w:rsid w:val="0047206C"/>
    <w:rsid w:val="004723DE"/>
    <w:rsid w:val="00472E3D"/>
    <w:rsid w:val="004734D0"/>
    <w:rsid w:val="0047360A"/>
    <w:rsid w:val="00473DAB"/>
    <w:rsid w:val="00474A5F"/>
    <w:rsid w:val="00475307"/>
    <w:rsid w:val="0047543A"/>
    <w:rsid w:val="0047556B"/>
    <w:rsid w:val="00475838"/>
    <w:rsid w:val="00475896"/>
    <w:rsid w:val="00475918"/>
    <w:rsid w:val="0047598A"/>
    <w:rsid w:val="00475FC3"/>
    <w:rsid w:val="00476187"/>
    <w:rsid w:val="004762BC"/>
    <w:rsid w:val="004763C4"/>
    <w:rsid w:val="00476527"/>
    <w:rsid w:val="00476B6D"/>
    <w:rsid w:val="00476E31"/>
    <w:rsid w:val="00476FD6"/>
    <w:rsid w:val="004775DC"/>
    <w:rsid w:val="00477642"/>
    <w:rsid w:val="00477768"/>
    <w:rsid w:val="00480271"/>
    <w:rsid w:val="00480595"/>
    <w:rsid w:val="004805BE"/>
    <w:rsid w:val="00480CFA"/>
    <w:rsid w:val="00480DA0"/>
    <w:rsid w:val="004813F4"/>
    <w:rsid w:val="004816D9"/>
    <w:rsid w:val="00481CAD"/>
    <w:rsid w:val="00481DE9"/>
    <w:rsid w:val="00481F21"/>
    <w:rsid w:val="00481F83"/>
    <w:rsid w:val="00483593"/>
    <w:rsid w:val="0048427C"/>
    <w:rsid w:val="0048514D"/>
    <w:rsid w:val="00485857"/>
    <w:rsid w:val="00485D6A"/>
    <w:rsid w:val="0048716C"/>
    <w:rsid w:val="0048739E"/>
    <w:rsid w:val="004907B1"/>
    <w:rsid w:val="00490D90"/>
    <w:rsid w:val="00491048"/>
    <w:rsid w:val="004919B2"/>
    <w:rsid w:val="00491C48"/>
    <w:rsid w:val="00491C4D"/>
    <w:rsid w:val="0049262A"/>
    <w:rsid w:val="0049290C"/>
    <w:rsid w:val="00492BC5"/>
    <w:rsid w:val="00492CCD"/>
    <w:rsid w:val="00493A3F"/>
    <w:rsid w:val="00494182"/>
    <w:rsid w:val="0049433D"/>
    <w:rsid w:val="00494C73"/>
    <w:rsid w:val="00494F76"/>
    <w:rsid w:val="00495298"/>
    <w:rsid w:val="00495326"/>
    <w:rsid w:val="0049575C"/>
    <w:rsid w:val="00495C65"/>
    <w:rsid w:val="004964F1"/>
    <w:rsid w:val="00496EC2"/>
    <w:rsid w:val="00497048"/>
    <w:rsid w:val="00497066"/>
    <w:rsid w:val="004972D3"/>
    <w:rsid w:val="00497392"/>
    <w:rsid w:val="004979CD"/>
    <w:rsid w:val="00497B48"/>
    <w:rsid w:val="00497C3C"/>
    <w:rsid w:val="00497DA1"/>
    <w:rsid w:val="00497FF3"/>
    <w:rsid w:val="004A012B"/>
    <w:rsid w:val="004A0A08"/>
    <w:rsid w:val="004A0CC6"/>
    <w:rsid w:val="004A0E09"/>
    <w:rsid w:val="004A0F02"/>
    <w:rsid w:val="004A1170"/>
    <w:rsid w:val="004A1450"/>
    <w:rsid w:val="004A16BC"/>
    <w:rsid w:val="004A18BD"/>
    <w:rsid w:val="004A1ADA"/>
    <w:rsid w:val="004A2769"/>
    <w:rsid w:val="004A2A36"/>
    <w:rsid w:val="004A2B94"/>
    <w:rsid w:val="004A2EE3"/>
    <w:rsid w:val="004A2FE6"/>
    <w:rsid w:val="004A3631"/>
    <w:rsid w:val="004A367D"/>
    <w:rsid w:val="004A3C41"/>
    <w:rsid w:val="004A3DAC"/>
    <w:rsid w:val="004A4D23"/>
    <w:rsid w:val="004A5B05"/>
    <w:rsid w:val="004A6810"/>
    <w:rsid w:val="004A6E5C"/>
    <w:rsid w:val="004A7081"/>
    <w:rsid w:val="004A732B"/>
    <w:rsid w:val="004A77EF"/>
    <w:rsid w:val="004A79EE"/>
    <w:rsid w:val="004B01F6"/>
    <w:rsid w:val="004B058C"/>
    <w:rsid w:val="004B0FFB"/>
    <w:rsid w:val="004B1159"/>
    <w:rsid w:val="004B16CC"/>
    <w:rsid w:val="004B1B6A"/>
    <w:rsid w:val="004B2141"/>
    <w:rsid w:val="004B2403"/>
    <w:rsid w:val="004B2802"/>
    <w:rsid w:val="004B292C"/>
    <w:rsid w:val="004B2EC5"/>
    <w:rsid w:val="004B3534"/>
    <w:rsid w:val="004B393D"/>
    <w:rsid w:val="004B3ADC"/>
    <w:rsid w:val="004B3CD3"/>
    <w:rsid w:val="004B3E37"/>
    <w:rsid w:val="004B3EE5"/>
    <w:rsid w:val="004B417B"/>
    <w:rsid w:val="004B48B5"/>
    <w:rsid w:val="004B4B4F"/>
    <w:rsid w:val="004B521A"/>
    <w:rsid w:val="004B5255"/>
    <w:rsid w:val="004B568E"/>
    <w:rsid w:val="004B6826"/>
    <w:rsid w:val="004B6CA8"/>
    <w:rsid w:val="004B6F40"/>
    <w:rsid w:val="004B7357"/>
    <w:rsid w:val="004B7358"/>
    <w:rsid w:val="004B7705"/>
    <w:rsid w:val="004B7B50"/>
    <w:rsid w:val="004B7C0C"/>
    <w:rsid w:val="004B7C55"/>
    <w:rsid w:val="004B7F84"/>
    <w:rsid w:val="004C01F2"/>
    <w:rsid w:val="004C056D"/>
    <w:rsid w:val="004C05CD"/>
    <w:rsid w:val="004C0C4C"/>
    <w:rsid w:val="004C138F"/>
    <w:rsid w:val="004C21C9"/>
    <w:rsid w:val="004C241C"/>
    <w:rsid w:val="004C247B"/>
    <w:rsid w:val="004C25B2"/>
    <w:rsid w:val="004C25BF"/>
    <w:rsid w:val="004C276C"/>
    <w:rsid w:val="004C2C08"/>
    <w:rsid w:val="004C2CB6"/>
    <w:rsid w:val="004C2DF1"/>
    <w:rsid w:val="004C3898"/>
    <w:rsid w:val="004C3A52"/>
    <w:rsid w:val="004C3B1C"/>
    <w:rsid w:val="004C3F4F"/>
    <w:rsid w:val="004C47BD"/>
    <w:rsid w:val="004C4BFC"/>
    <w:rsid w:val="004C4DC0"/>
    <w:rsid w:val="004C528C"/>
    <w:rsid w:val="004C5650"/>
    <w:rsid w:val="004C57CF"/>
    <w:rsid w:val="004C5C2A"/>
    <w:rsid w:val="004C5FA1"/>
    <w:rsid w:val="004C5FD9"/>
    <w:rsid w:val="004C6199"/>
    <w:rsid w:val="004C6910"/>
    <w:rsid w:val="004C6AC8"/>
    <w:rsid w:val="004C6FFC"/>
    <w:rsid w:val="004C7332"/>
    <w:rsid w:val="004C7446"/>
    <w:rsid w:val="004C760B"/>
    <w:rsid w:val="004C7688"/>
    <w:rsid w:val="004C79A2"/>
    <w:rsid w:val="004C7CB2"/>
    <w:rsid w:val="004D03CB"/>
    <w:rsid w:val="004D0478"/>
    <w:rsid w:val="004D0B76"/>
    <w:rsid w:val="004D10A6"/>
    <w:rsid w:val="004D1467"/>
    <w:rsid w:val="004D167C"/>
    <w:rsid w:val="004D18E6"/>
    <w:rsid w:val="004D19F7"/>
    <w:rsid w:val="004D1BBB"/>
    <w:rsid w:val="004D1BDE"/>
    <w:rsid w:val="004D25B1"/>
    <w:rsid w:val="004D3032"/>
    <w:rsid w:val="004D3103"/>
    <w:rsid w:val="004D33BA"/>
    <w:rsid w:val="004D3569"/>
    <w:rsid w:val="004D36B1"/>
    <w:rsid w:val="004D4106"/>
    <w:rsid w:val="004D4470"/>
    <w:rsid w:val="004D4645"/>
    <w:rsid w:val="004D4968"/>
    <w:rsid w:val="004D4E4A"/>
    <w:rsid w:val="004D51DF"/>
    <w:rsid w:val="004D52F7"/>
    <w:rsid w:val="004D5B6C"/>
    <w:rsid w:val="004D632D"/>
    <w:rsid w:val="004D6BE5"/>
    <w:rsid w:val="004D7920"/>
    <w:rsid w:val="004D7DFD"/>
    <w:rsid w:val="004D7E02"/>
    <w:rsid w:val="004D7EBD"/>
    <w:rsid w:val="004E051A"/>
    <w:rsid w:val="004E05F4"/>
    <w:rsid w:val="004E06E5"/>
    <w:rsid w:val="004E1241"/>
    <w:rsid w:val="004E14BD"/>
    <w:rsid w:val="004E15EC"/>
    <w:rsid w:val="004E18DA"/>
    <w:rsid w:val="004E18F7"/>
    <w:rsid w:val="004E1D64"/>
    <w:rsid w:val="004E1E6B"/>
    <w:rsid w:val="004E1EC2"/>
    <w:rsid w:val="004E1FF5"/>
    <w:rsid w:val="004E2164"/>
    <w:rsid w:val="004E235D"/>
    <w:rsid w:val="004E2636"/>
    <w:rsid w:val="004E2680"/>
    <w:rsid w:val="004E28F9"/>
    <w:rsid w:val="004E29A5"/>
    <w:rsid w:val="004E2B1C"/>
    <w:rsid w:val="004E2BE1"/>
    <w:rsid w:val="004E3609"/>
    <w:rsid w:val="004E3627"/>
    <w:rsid w:val="004E3A24"/>
    <w:rsid w:val="004E3F56"/>
    <w:rsid w:val="004E462E"/>
    <w:rsid w:val="004E49D3"/>
    <w:rsid w:val="004E4DE6"/>
    <w:rsid w:val="004E500B"/>
    <w:rsid w:val="004E5289"/>
    <w:rsid w:val="004E55E3"/>
    <w:rsid w:val="004E56DC"/>
    <w:rsid w:val="004E57B7"/>
    <w:rsid w:val="004E5E45"/>
    <w:rsid w:val="004E69D0"/>
    <w:rsid w:val="004E6DBB"/>
    <w:rsid w:val="004E6DF8"/>
    <w:rsid w:val="004E743C"/>
    <w:rsid w:val="004E76F4"/>
    <w:rsid w:val="004E7740"/>
    <w:rsid w:val="004E7A5F"/>
    <w:rsid w:val="004E7B22"/>
    <w:rsid w:val="004E7CF5"/>
    <w:rsid w:val="004F028A"/>
    <w:rsid w:val="004F053D"/>
    <w:rsid w:val="004F0B4E"/>
    <w:rsid w:val="004F0B6C"/>
    <w:rsid w:val="004F16AC"/>
    <w:rsid w:val="004F1F02"/>
    <w:rsid w:val="004F202D"/>
    <w:rsid w:val="004F2078"/>
    <w:rsid w:val="004F28DA"/>
    <w:rsid w:val="004F2D05"/>
    <w:rsid w:val="004F32CF"/>
    <w:rsid w:val="004F3342"/>
    <w:rsid w:val="004F3565"/>
    <w:rsid w:val="004F4264"/>
    <w:rsid w:val="004F451C"/>
    <w:rsid w:val="004F465E"/>
    <w:rsid w:val="004F484A"/>
    <w:rsid w:val="004F4BF4"/>
    <w:rsid w:val="004F4C13"/>
    <w:rsid w:val="004F4C92"/>
    <w:rsid w:val="004F4DA3"/>
    <w:rsid w:val="004F4F09"/>
    <w:rsid w:val="004F50BF"/>
    <w:rsid w:val="004F5248"/>
    <w:rsid w:val="004F53ED"/>
    <w:rsid w:val="004F5E54"/>
    <w:rsid w:val="004F6536"/>
    <w:rsid w:val="004F6C63"/>
    <w:rsid w:val="004F6E8F"/>
    <w:rsid w:val="004F71DD"/>
    <w:rsid w:val="004F746E"/>
    <w:rsid w:val="004F7A1A"/>
    <w:rsid w:val="004F7D6E"/>
    <w:rsid w:val="005005D6"/>
    <w:rsid w:val="00500A75"/>
    <w:rsid w:val="0050168E"/>
    <w:rsid w:val="00501A88"/>
    <w:rsid w:val="00501A9A"/>
    <w:rsid w:val="00501B71"/>
    <w:rsid w:val="00501FB4"/>
    <w:rsid w:val="0050282B"/>
    <w:rsid w:val="00502AC7"/>
    <w:rsid w:val="00502CD3"/>
    <w:rsid w:val="00502D63"/>
    <w:rsid w:val="00502E6B"/>
    <w:rsid w:val="00503440"/>
    <w:rsid w:val="005034F7"/>
    <w:rsid w:val="00503929"/>
    <w:rsid w:val="005046C2"/>
    <w:rsid w:val="00504CF5"/>
    <w:rsid w:val="0050594D"/>
    <w:rsid w:val="00505996"/>
    <w:rsid w:val="00505ACA"/>
    <w:rsid w:val="00505CFD"/>
    <w:rsid w:val="00506295"/>
    <w:rsid w:val="005062B0"/>
    <w:rsid w:val="00506305"/>
    <w:rsid w:val="00506557"/>
    <w:rsid w:val="0050677A"/>
    <w:rsid w:val="00506B01"/>
    <w:rsid w:val="00507A7B"/>
    <w:rsid w:val="00507ED0"/>
    <w:rsid w:val="00510544"/>
    <w:rsid w:val="005108D8"/>
    <w:rsid w:val="00511341"/>
    <w:rsid w:val="005116F9"/>
    <w:rsid w:val="00512585"/>
    <w:rsid w:val="005133B3"/>
    <w:rsid w:val="005135E0"/>
    <w:rsid w:val="005137A4"/>
    <w:rsid w:val="005139FE"/>
    <w:rsid w:val="00513EC2"/>
    <w:rsid w:val="00513F2D"/>
    <w:rsid w:val="00514205"/>
    <w:rsid w:val="0051459E"/>
    <w:rsid w:val="005146EF"/>
    <w:rsid w:val="00514B64"/>
    <w:rsid w:val="00514D92"/>
    <w:rsid w:val="005151E6"/>
    <w:rsid w:val="005152BB"/>
    <w:rsid w:val="005153A7"/>
    <w:rsid w:val="005155AD"/>
    <w:rsid w:val="005155E8"/>
    <w:rsid w:val="005156BC"/>
    <w:rsid w:val="0051581F"/>
    <w:rsid w:val="00516411"/>
    <w:rsid w:val="005165F9"/>
    <w:rsid w:val="00516A66"/>
    <w:rsid w:val="00516B64"/>
    <w:rsid w:val="005177B6"/>
    <w:rsid w:val="005177D7"/>
    <w:rsid w:val="00517809"/>
    <w:rsid w:val="005200D3"/>
    <w:rsid w:val="00520986"/>
    <w:rsid w:val="00520F7D"/>
    <w:rsid w:val="005211F2"/>
    <w:rsid w:val="005213E4"/>
    <w:rsid w:val="0052145A"/>
    <w:rsid w:val="005219CF"/>
    <w:rsid w:val="00521C7A"/>
    <w:rsid w:val="00521DF6"/>
    <w:rsid w:val="00522EE2"/>
    <w:rsid w:val="0052360D"/>
    <w:rsid w:val="0052367B"/>
    <w:rsid w:val="005238ED"/>
    <w:rsid w:val="00523A71"/>
    <w:rsid w:val="00523B69"/>
    <w:rsid w:val="00523D1E"/>
    <w:rsid w:val="005241A2"/>
    <w:rsid w:val="00524721"/>
    <w:rsid w:val="005248C2"/>
    <w:rsid w:val="00524967"/>
    <w:rsid w:val="00524D24"/>
    <w:rsid w:val="005254D9"/>
    <w:rsid w:val="00525801"/>
    <w:rsid w:val="005266B7"/>
    <w:rsid w:val="0052684E"/>
    <w:rsid w:val="00526C2B"/>
    <w:rsid w:val="00526E3D"/>
    <w:rsid w:val="00526F48"/>
    <w:rsid w:val="00527737"/>
    <w:rsid w:val="00527A0B"/>
    <w:rsid w:val="00527C10"/>
    <w:rsid w:val="00527F00"/>
    <w:rsid w:val="00527F79"/>
    <w:rsid w:val="00527FCA"/>
    <w:rsid w:val="005300CE"/>
    <w:rsid w:val="00530464"/>
    <w:rsid w:val="00530B70"/>
    <w:rsid w:val="005318AA"/>
    <w:rsid w:val="00531D2A"/>
    <w:rsid w:val="00531D34"/>
    <w:rsid w:val="00531E5E"/>
    <w:rsid w:val="00532516"/>
    <w:rsid w:val="00532F6C"/>
    <w:rsid w:val="00532FC2"/>
    <w:rsid w:val="0053333C"/>
    <w:rsid w:val="00533935"/>
    <w:rsid w:val="00533D24"/>
    <w:rsid w:val="0053417C"/>
    <w:rsid w:val="005344D6"/>
    <w:rsid w:val="00534721"/>
    <w:rsid w:val="0053487E"/>
    <w:rsid w:val="00534B59"/>
    <w:rsid w:val="00534BB9"/>
    <w:rsid w:val="0053510F"/>
    <w:rsid w:val="00535536"/>
    <w:rsid w:val="005356BE"/>
    <w:rsid w:val="00535818"/>
    <w:rsid w:val="00535F8B"/>
    <w:rsid w:val="005362D5"/>
    <w:rsid w:val="00536759"/>
    <w:rsid w:val="0053681D"/>
    <w:rsid w:val="00536B65"/>
    <w:rsid w:val="00536DA7"/>
    <w:rsid w:val="00536E40"/>
    <w:rsid w:val="00536FA8"/>
    <w:rsid w:val="00537269"/>
    <w:rsid w:val="005378EC"/>
    <w:rsid w:val="00537A86"/>
    <w:rsid w:val="00537A9D"/>
    <w:rsid w:val="00537C62"/>
    <w:rsid w:val="00537C75"/>
    <w:rsid w:val="00537D20"/>
    <w:rsid w:val="0054043D"/>
    <w:rsid w:val="00540878"/>
    <w:rsid w:val="0054113B"/>
    <w:rsid w:val="005416CE"/>
    <w:rsid w:val="0054181C"/>
    <w:rsid w:val="00541D18"/>
    <w:rsid w:val="00541D71"/>
    <w:rsid w:val="005421D0"/>
    <w:rsid w:val="005425DB"/>
    <w:rsid w:val="00542648"/>
    <w:rsid w:val="005426D6"/>
    <w:rsid w:val="00542BB9"/>
    <w:rsid w:val="00542CB0"/>
    <w:rsid w:val="0054376F"/>
    <w:rsid w:val="005438D4"/>
    <w:rsid w:val="00543A1F"/>
    <w:rsid w:val="00543D1C"/>
    <w:rsid w:val="00543D9C"/>
    <w:rsid w:val="005441E8"/>
    <w:rsid w:val="005453F4"/>
    <w:rsid w:val="005457B8"/>
    <w:rsid w:val="0054583A"/>
    <w:rsid w:val="00545B94"/>
    <w:rsid w:val="005460BB"/>
    <w:rsid w:val="005461D6"/>
    <w:rsid w:val="0054679C"/>
    <w:rsid w:val="00546970"/>
    <w:rsid w:val="00546A28"/>
    <w:rsid w:val="00547B26"/>
    <w:rsid w:val="005500D9"/>
    <w:rsid w:val="005509DB"/>
    <w:rsid w:val="00550D6A"/>
    <w:rsid w:val="00550E29"/>
    <w:rsid w:val="00551342"/>
    <w:rsid w:val="00551D19"/>
    <w:rsid w:val="0055216B"/>
    <w:rsid w:val="005522D6"/>
    <w:rsid w:val="0055233E"/>
    <w:rsid w:val="00552BF6"/>
    <w:rsid w:val="00552DB6"/>
    <w:rsid w:val="00552FF2"/>
    <w:rsid w:val="0055306B"/>
    <w:rsid w:val="005532D8"/>
    <w:rsid w:val="0055347F"/>
    <w:rsid w:val="005534FE"/>
    <w:rsid w:val="00553D0B"/>
    <w:rsid w:val="00553DDA"/>
    <w:rsid w:val="00554192"/>
    <w:rsid w:val="00554575"/>
    <w:rsid w:val="005546A3"/>
    <w:rsid w:val="0055481A"/>
    <w:rsid w:val="00554E19"/>
    <w:rsid w:val="00554EE6"/>
    <w:rsid w:val="00554F9E"/>
    <w:rsid w:val="0055525C"/>
    <w:rsid w:val="005554B9"/>
    <w:rsid w:val="00555873"/>
    <w:rsid w:val="00555A6F"/>
    <w:rsid w:val="00556611"/>
    <w:rsid w:val="005566FA"/>
    <w:rsid w:val="00556E64"/>
    <w:rsid w:val="00556F84"/>
    <w:rsid w:val="005571E4"/>
    <w:rsid w:val="00557280"/>
    <w:rsid w:val="0055790D"/>
    <w:rsid w:val="00557E9D"/>
    <w:rsid w:val="00560064"/>
    <w:rsid w:val="00560597"/>
    <w:rsid w:val="005608AE"/>
    <w:rsid w:val="00560CAC"/>
    <w:rsid w:val="00561025"/>
    <w:rsid w:val="00561188"/>
    <w:rsid w:val="0056121F"/>
    <w:rsid w:val="0056129A"/>
    <w:rsid w:val="00561B0B"/>
    <w:rsid w:val="00561C20"/>
    <w:rsid w:val="00561CEB"/>
    <w:rsid w:val="005621AD"/>
    <w:rsid w:val="005629E5"/>
    <w:rsid w:val="00562A00"/>
    <w:rsid w:val="00562E63"/>
    <w:rsid w:val="0056310B"/>
    <w:rsid w:val="0056344B"/>
    <w:rsid w:val="005637F8"/>
    <w:rsid w:val="00563949"/>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72DF"/>
    <w:rsid w:val="0056735E"/>
    <w:rsid w:val="00570038"/>
    <w:rsid w:val="00570092"/>
    <w:rsid w:val="005708EB"/>
    <w:rsid w:val="005709F0"/>
    <w:rsid w:val="00570C45"/>
    <w:rsid w:val="00570F04"/>
    <w:rsid w:val="00570FA5"/>
    <w:rsid w:val="00571E06"/>
    <w:rsid w:val="005721BC"/>
    <w:rsid w:val="00572505"/>
    <w:rsid w:val="00572730"/>
    <w:rsid w:val="00572809"/>
    <w:rsid w:val="00572D28"/>
    <w:rsid w:val="005731B4"/>
    <w:rsid w:val="005735A0"/>
    <w:rsid w:val="00573737"/>
    <w:rsid w:val="0057376C"/>
    <w:rsid w:val="00573960"/>
    <w:rsid w:val="0057438B"/>
    <w:rsid w:val="00574723"/>
    <w:rsid w:val="00574B1B"/>
    <w:rsid w:val="00574FDF"/>
    <w:rsid w:val="00575980"/>
    <w:rsid w:val="00575DA6"/>
    <w:rsid w:val="00576076"/>
    <w:rsid w:val="00576082"/>
    <w:rsid w:val="00576336"/>
    <w:rsid w:val="00576619"/>
    <w:rsid w:val="00576A5E"/>
    <w:rsid w:val="0057732F"/>
    <w:rsid w:val="005777A5"/>
    <w:rsid w:val="00577C91"/>
    <w:rsid w:val="00577F6A"/>
    <w:rsid w:val="00580280"/>
    <w:rsid w:val="00580542"/>
    <w:rsid w:val="005813CF"/>
    <w:rsid w:val="00581F5D"/>
    <w:rsid w:val="005820E6"/>
    <w:rsid w:val="00582473"/>
    <w:rsid w:val="00582809"/>
    <w:rsid w:val="005829DA"/>
    <w:rsid w:val="005831B6"/>
    <w:rsid w:val="005835E7"/>
    <w:rsid w:val="00583D71"/>
    <w:rsid w:val="00583E55"/>
    <w:rsid w:val="005842E8"/>
    <w:rsid w:val="0058466C"/>
    <w:rsid w:val="00585005"/>
    <w:rsid w:val="0058632B"/>
    <w:rsid w:val="00586831"/>
    <w:rsid w:val="00586B28"/>
    <w:rsid w:val="00586E03"/>
    <w:rsid w:val="0058783F"/>
    <w:rsid w:val="0058798C"/>
    <w:rsid w:val="00587D16"/>
    <w:rsid w:val="00587D80"/>
    <w:rsid w:val="00587EB9"/>
    <w:rsid w:val="00587ED9"/>
    <w:rsid w:val="005900FA"/>
    <w:rsid w:val="00590B94"/>
    <w:rsid w:val="00590BE2"/>
    <w:rsid w:val="00590D16"/>
    <w:rsid w:val="00590EAE"/>
    <w:rsid w:val="00590FCB"/>
    <w:rsid w:val="005911C3"/>
    <w:rsid w:val="00591200"/>
    <w:rsid w:val="00591B7E"/>
    <w:rsid w:val="00591BE1"/>
    <w:rsid w:val="00591CA4"/>
    <w:rsid w:val="00592B0D"/>
    <w:rsid w:val="00592F48"/>
    <w:rsid w:val="0059333E"/>
    <w:rsid w:val="005935A4"/>
    <w:rsid w:val="005936A8"/>
    <w:rsid w:val="005936ED"/>
    <w:rsid w:val="00593883"/>
    <w:rsid w:val="00593E86"/>
    <w:rsid w:val="005944F6"/>
    <w:rsid w:val="005948C2"/>
    <w:rsid w:val="00594B38"/>
    <w:rsid w:val="00594F16"/>
    <w:rsid w:val="00595399"/>
    <w:rsid w:val="00595733"/>
    <w:rsid w:val="0059584E"/>
    <w:rsid w:val="00595DCA"/>
    <w:rsid w:val="00596427"/>
    <w:rsid w:val="005966F5"/>
    <w:rsid w:val="005967D9"/>
    <w:rsid w:val="00596931"/>
    <w:rsid w:val="00596B37"/>
    <w:rsid w:val="0059706F"/>
    <w:rsid w:val="005975A8"/>
    <w:rsid w:val="0059779B"/>
    <w:rsid w:val="005A011B"/>
    <w:rsid w:val="005A01CA"/>
    <w:rsid w:val="005A022C"/>
    <w:rsid w:val="005A0568"/>
    <w:rsid w:val="005A0C18"/>
    <w:rsid w:val="005A0F98"/>
    <w:rsid w:val="005A174B"/>
    <w:rsid w:val="005A1CE6"/>
    <w:rsid w:val="005A209A"/>
    <w:rsid w:val="005A2106"/>
    <w:rsid w:val="005A23F6"/>
    <w:rsid w:val="005A2608"/>
    <w:rsid w:val="005A2B12"/>
    <w:rsid w:val="005A2BE9"/>
    <w:rsid w:val="005A2E7B"/>
    <w:rsid w:val="005A2FEC"/>
    <w:rsid w:val="005A328C"/>
    <w:rsid w:val="005A3563"/>
    <w:rsid w:val="005A37B7"/>
    <w:rsid w:val="005A39F2"/>
    <w:rsid w:val="005A3B28"/>
    <w:rsid w:val="005A4948"/>
    <w:rsid w:val="005A4E16"/>
    <w:rsid w:val="005A51AB"/>
    <w:rsid w:val="005A5267"/>
    <w:rsid w:val="005A54B9"/>
    <w:rsid w:val="005A5BEC"/>
    <w:rsid w:val="005A5E05"/>
    <w:rsid w:val="005A5E62"/>
    <w:rsid w:val="005A662D"/>
    <w:rsid w:val="005A6838"/>
    <w:rsid w:val="005A68DD"/>
    <w:rsid w:val="005A7100"/>
    <w:rsid w:val="005A7584"/>
    <w:rsid w:val="005A75E0"/>
    <w:rsid w:val="005A7A64"/>
    <w:rsid w:val="005A7E09"/>
    <w:rsid w:val="005A7E54"/>
    <w:rsid w:val="005A7F7D"/>
    <w:rsid w:val="005B015C"/>
    <w:rsid w:val="005B0A68"/>
    <w:rsid w:val="005B0CC3"/>
    <w:rsid w:val="005B1483"/>
    <w:rsid w:val="005B1634"/>
    <w:rsid w:val="005B1CF5"/>
    <w:rsid w:val="005B20A0"/>
    <w:rsid w:val="005B2D16"/>
    <w:rsid w:val="005B3003"/>
    <w:rsid w:val="005B3056"/>
    <w:rsid w:val="005B3061"/>
    <w:rsid w:val="005B35D7"/>
    <w:rsid w:val="005B35F1"/>
    <w:rsid w:val="005B3641"/>
    <w:rsid w:val="005B392A"/>
    <w:rsid w:val="005B3AA3"/>
    <w:rsid w:val="005B3BA6"/>
    <w:rsid w:val="005B3D89"/>
    <w:rsid w:val="005B4AC1"/>
    <w:rsid w:val="005B4C2B"/>
    <w:rsid w:val="005B4D47"/>
    <w:rsid w:val="005B4F92"/>
    <w:rsid w:val="005B5432"/>
    <w:rsid w:val="005B5678"/>
    <w:rsid w:val="005B5D34"/>
    <w:rsid w:val="005B5EBA"/>
    <w:rsid w:val="005B5FD2"/>
    <w:rsid w:val="005B6505"/>
    <w:rsid w:val="005B658C"/>
    <w:rsid w:val="005B6A29"/>
    <w:rsid w:val="005B6BCD"/>
    <w:rsid w:val="005B6F83"/>
    <w:rsid w:val="005B7131"/>
    <w:rsid w:val="005B78DC"/>
    <w:rsid w:val="005B7958"/>
    <w:rsid w:val="005B7D1F"/>
    <w:rsid w:val="005C0232"/>
    <w:rsid w:val="005C060C"/>
    <w:rsid w:val="005C0ADB"/>
    <w:rsid w:val="005C0D0F"/>
    <w:rsid w:val="005C1760"/>
    <w:rsid w:val="005C1835"/>
    <w:rsid w:val="005C18EA"/>
    <w:rsid w:val="005C2228"/>
    <w:rsid w:val="005C23F4"/>
    <w:rsid w:val="005C2821"/>
    <w:rsid w:val="005C2DC7"/>
    <w:rsid w:val="005C2F04"/>
    <w:rsid w:val="005C3261"/>
    <w:rsid w:val="005C33C2"/>
    <w:rsid w:val="005C35C5"/>
    <w:rsid w:val="005C36DB"/>
    <w:rsid w:val="005C372E"/>
    <w:rsid w:val="005C3AD7"/>
    <w:rsid w:val="005C4536"/>
    <w:rsid w:val="005C4BA7"/>
    <w:rsid w:val="005C4D40"/>
    <w:rsid w:val="005C4D65"/>
    <w:rsid w:val="005C4D7B"/>
    <w:rsid w:val="005C543A"/>
    <w:rsid w:val="005C555E"/>
    <w:rsid w:val="005C56D8"/>
    <w:rsid w:val="005C5DAF"/>
    <w:rsid w:val="005C5FA2"/>
    <w:rsid w:val="005C6DD7"/>
    <w:rsid w:val="005C6E7A"/>
    <w:rsid w:val="005C73C1"/>
    <w:rsid w:val="005C74B2"/>
    <w:rsid w:val="005C74FB"/>
    <w:rsid w:val="005C7A79"/>
    <w:rsid w:val="005C7CC7"/>
    <w:rsid w:val="005C7CE4"/>
    <w:rsid w:val="005C7EE9"/>
    <w:rsid w:val="005C7F88"/>
    <w:rsid w:val="005D006E"/>
    <w:rsid w:val="005D02B9"/>
    <w:rsid w:val="005D0343"/>
    <w:rsid w:val="005D0443"/>
    <w:rsid w:val="005D07C7"/>
    <w:rsid w:val="005D093C"/>
    <w:rsid w:val="005D0CFB"/>
    <w:rsid w:val="005D0DAE"/>
    <w:rsid w:val="005D148E"/>
    <w:rsid w:val="005D1602"/>
    <w:rsid w:val="005D1A3B"/>
    <w:rsid w:val="005D1ABE"/>
    <w:rsid w:val="005D22D1"/>
    <w:rsid w:val="005D2E75"/>
    <w:rsid w:val="005D2E90"/>
    <w:rsid w:val="005D3131"/>
    <w:rsid w:val="005D3134"/>
    <w:rsid w:val="005D35F6"/>
    <w:rsid w:val="005D375B"/>
    <w:rsid w:val="005D3D0E"/>
    <w:rsid w:val="005D3FDE"/>
    <w:rsid w:val="005D41BB"/>
    <w:rsid w:val="005D4BAD"/>
    <w:rsid w:val="005D52E7"/>
    <w:rsid w:val="005D57E0"/>
    <w:rsid w:val="005D5C4F"/>
    <w:rsid w:val="005D5CA2"/>
    <w:rsid w:val="005D6496"/>
    <w:rsid w:val="005D64C9"/>
    <w:rsid w:val="005D655B"/>
    <w:rsid w:val="005D6D10"/>
    <w:rsid w:val="005D6EDB"/>
    <w:rsid w:val="005D737C"/>
    <w:rsid w:val="005D7482"/>
    <w:rsid w:val="005D7F12"/>
    <w:rsid w:val="005E0108"/>
    <w:rsid w:val="005E0726"/>
    <w:rsid w:val="005E0F36"/>
    <w:rsid w:val="005E19F1"/>
    <w:rsid w:val="005E1DD2"/>
    <w:rsid w:val="005E1F2B"/>
    <w:rsid w:val="005E21B7"/>
    <w:rsid w:val="005E28EA"/>
    <w:rsid w:val="005E292F"/>
    <w:rsid w:val="005E3632"/>
    <w:rsid w:val="005E37A9"/>
    <w:rsid w:val="005E385F"/>
    <w:rsid w:val="005E4398"/>
    <w:rsid w:val="005E45A4"/>
    <w:rsid w:val="005E53A7"/>
    <w:rsid w:val="005E5B81"/>
    <w:rsid w:val="005E5D62"/>
    <w:rsid w:val="005E5E2E"/>
    <w:rsid w:val="005E6540"/>
    <w:rsid w:val="005E7834"/>
    <w:rsid w:val="005E7DC6"/>
    <w:rsid w:val="005E7EE8"/>
    <w:rsid w:val="005F0240"/>
    <w:rsid w:val="005F0336"/>
    <w:rsid w:val="005F05DE"/>
    <w:rsid w:val="005F0C61"/>
    <w:rsid w:val="005F1CF3"/>
    <w:rsid w:val="005F2907"/>
    <w:rsid w:val="005F2CB1"/>
    <w:rsid w:val="005F2D80"/>
    <w:rsid w:val="005F2EAF"/>
    <w:rsid w:val="005F3025"/>
    <w:rsid w:val="005F3876"/>
    <w:rsid w:val="005F3AAF"/>
    <w:rsid w:val="005F3B26"/>
    <w:rsid w:val="005F3D95"/>
    <w:rsid w:val="005F4835"/>
    <w:rsid w:val="005F48CA"/>
    <w:rsid w:val="005F4C17"/>
    <w:rsid w:val="005F4E56"/>
    <w:rsid w:val="005F542F"/>
    <w:rsid w:val="005F547B"/>
    <w:rsid w:val="005F581C"/>
    <w:rsid w:val="005F5A3D"/>
    <w:rsid w:val="005F618C"/>
    <w:rsid w:val="005F689B"/>
    <w:rsid w:val="005F6C62"/>
    <w:rsid w:val="005F70BD"/>
    <w:rsid w:val="005F749C"/>
    <w:rsid w:val="005F78E7"/>
    <w:rsid w:val="005F7984"/>
    <w:rsid w:val="005F7CC6"/>
    <w:rsid w:val="005F7D8A"/>
    <w:rsid w:val="005F7EE3"/>
    <w:rsid w:val="006007C8"/>
    <w:rsid w:val="00600BC6"/>
    <w:rsid w:val="0060127B"/>
    <w:rsid w:val="006013AF"/>
    <w:rsid w:val="0060170A"/>
    <w:rsid w:val="00601949"/>
    <w:rsid w:val="00601A7F"/>
    <w:rsid w:val="0060283C"/>
    <w:rsid w:val="00602988"/>
    <w:rsid w:val="006029DC"/>
    <w:rsid w:val="00602B88"/>
    <w:rsid w:val="006033D1"/>
    <w:rsid w:val="0060373E"/>
    <w:rsid w:val="006037AE"/>
    <w:rsid w:val="0060385E"/>
    <w:rsid w:val="00603971"/>
    <w:rsid w:val="0060399C"/>
    <w:rsid w:val="006042AF"/>
    <w:rsid w:val="006046C3"/>
    <w:rsid w:val="00604E57"/>
    <w:rsid w:val="00604F14"/>
    <w:rsid w:val="006053B3"/>
    <w:rsid w:val="006057CC"/>
    <w:rsid w:val="00605FD5"/>
    <w:rsid w:val="0060620B"/>
    <w:rsid w:val="00606668"/>
    <w:rsid w:val="00606821"/>
    <w:rsid w:val="0060683B"/>
    <w:rsid w:val="00606C69"/>
    <w:rsid w:val="0060752F"/>
    <w:rsid w:val="0060783A"/>
    <w:rsid w:val="006100B2"/>
    <w:rsid w:val="00610372"/>
    <w:rsid w:val="00610A99"/>
    <w:rsid w:val="006113BB"/>
    <w:rsid w:val="0061170C"/>
    <w:rsid w:val="00611B83"/>
    <w:rsid w:val="00611BEF"/>
    <w:rsid w:val="006120D1"/>
    <w:rsid w:val="006120D6"/>
    <w:rsid w:val="006122E1"/>
    <w:rsid w:val="00612EFE"/>
    <w:rsid w:val="00613257"/>
    <w:rsid w:val="00613497"/>
    <w:rsid w:val="006139C0"/>
    <w:rsid w:val="00614598"/>
    <w:rsid w:val="006150F8"/>
    <w:rsid w:val="006158EB"/>
    <w:rsid w:val="00615AE0"/>
    <w:rsid w:val="00615C7A"/>
    <w:rsid w:val="00615F0D"/>
    <w:rsid w:val="00615F35"/>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1F83"/>
    <w:rsid w:val="00622424"/>
    <w:rsid w:val="0062269C"/>
    <w:rsid w:val="0062276B"/>
    <w:rsid w:val="00622A3F"/>
    <w:rsid w:val="006232DF"/>
    <w:rsid w:val="006234A6"/>
    <w:rsid w:val="0062369A"/>
    <w:rsid w:val="0062379F"/>
    <w:rsid w:val="00623875"/>
    <w:rsid w:val="0062482E"/>
    <w:rsid w:val="0062495A"/>
    <w:rsid w:val="00624B10"/>
    <w:rsid w:val="00624D00"/>
    <w:rsid w:val="00624FD7"/>
    <w:rsid w:val="006259C6"/>
    <w:rsid w:val="00625F4C"/>
    <w:rsid w:val="00626A60"/>
    <w:rsid w:val="00626FC8"/>
    <w:rsid w:val="0062701C"/>
    <w:rsid w:val="0062752D"/>
    <w:rsid w:val="0062769A"/>
    <w:rsid w:val="00627A5F"/>
    <w:rsid w:val="00630001"/>
    <w:rsid w:val="0063050E"/>
    <w:rsid w:val="0063056E"/>
    <w:rsid w:val="006308A6"/>
    <w:rsid w:val="00630DA7"/>
    <w:rsid w:val="00630E0E"/>
    <w:rsid w:val="00630E5F"/>
    <w:rsid w:val="00630FD7"/>
    <w:rsid w:val="006311B3"/>
    <w:rsid w:val="00631447"/>
    <w:rsid w:val="00631DDD"/>
    <w:rsid w:val="006321E2"/>
    <w:rsid w:val="006327ED"/>
    <w:rsid w:val="0063284C"/>
    <w:rsid w:val="00632B51"/>
    <w:rsid w:val="00632B73"/>
    <w:rsid w:val="00632F5D"/>
    <w:rsid w:val="0063314E"/>
    <w:rsid w:val="00633340"/>
    <w:rsid w:val="00633714"/>
    <w:rsid w:val="006342D0"/>
    <w:rsid w:val="006348DF"/>
    <w:rsid w:val="00634A5E"/>
    <w:rsid w:val="00634B4E"/>
    <w:rsid w:val="0063568E"/>
    <w:rsid w:val="00636398"/>
    <w:rsid w:val="006365DC"/>
    <w:rsid w:val="006368D3"/>
    <w:rsid w:val="00637187"/>
    <w:rsid w:val="006377EC"/>
    <w:rsid w:val="006379DD"/>
    <w:rsid w:val="006400AF"/>
    <w:rsid w:val="006403F1"/>
    <w:rsid w:val="00640CE2"/>
    <w:rsid w:val="00640E8C"/>
    <w:rsid w:val="00640F43"/>
    <w:rsid w:val="00640FE3"/>
    <w:rsid w:val="0064151F"/>
    <w:rsid w:val="00641533"/>
    <w:rsid w:val="006417A8"/>
    <w:rsid w:val="00642055"/>
    <w:rsid w:val="0064208D"/>
    <w:rsid w:val="00642319"/>
    <w:rsid w:val="0064281B"/>
    <w:rsid w:val="00642822"/>
    <w:rsid w:val="00642E50"/>
    <w:rsid w:val="00643475"/>
    <w:rsid w:val="0064396A"/>
    <w:rsid w:val="006439C1"/>
    <w:rsid w:val="00643D4C"/>
    <w:rsid w:val="00644655"/>
    <w:rsid w:val="00644ABD"/>
    <w:rsid w:val="00644C63"/>
    <w:rsid w:val="00644E09"/>
    <w:rsid w:val="00646226"/>
    <w:rsid w:val="0064624E"/>
    <w:rsid w:val="006462C7"/>
    <w:rsid w:val="00647902"/>
    <w:rsid w:val="006501B4"/>
    <w:rsid w:val="006502F1"/>
    <w:rsid w:val="0065067F"/>
    <w:rsid w:val="00650A6B"/>
    <w:rsid w:val="00650AB9"/>
    <w:rsid w:val="00650C3C"/>
    <w:rsid w:val="00650F23"/>
    <w:rsid w:val="00651716"/>
    <w:rsid w:val="00651CB7"/>
    <w:rsid w:val="0065207B"/>
    <w:rsid w:val="0065229B"/>
    <w:rsid w:val="00652EE6"/>
    <w:rsid w:val="006532C1"/>
    <w:rsid w:val="0065387A"/>
    <w:rsid w:val="0065413C"/>
    <w:rsid w:val="00654221"/>
    <w:rsid w:val="006546FD"/>
    <w:rsid w:val="00654838"/>
    <w:rsid w:val="00654C09"/>
    <w:rsid w:val="00654E65"/>
    <w:rsid w:val="00655720"/>
    <w:rsid w:val="00655733"/>
    <w:rsid w:val="00655ACD"/>
    <w:rsid w:val="006564F1"/>
    <w:rsid w:val="00656A5C"/>
    <w:rsid w:val="00656A92"/>
    <w:rsid w:val="00656C03"/>
    <w:rsid w:val="00656D26"/>
    <w:rsid w:val="00656DDE"/>
    <w:rsid w:val="00656FFE"/>
    <w:rsid w:val="006575BD"/>
    <w:rsid w:val="00657C0C"/>
    <w:rsid w:val="00657E95"/>
    <w:rsid w:val="0066011D"/>
    <w:rsid w:val="006607C0"/>
    <w:rsid w:val="00660971"/>
    <w:rsid w:val="006609CD"/>
    <w:rsid w:val="00661069"/>
    <w:rsid w:val="006610C4"/>
    <w:rsid w:val="006613A6"/>
    <w:rsid w:val="0066153A"/>
    <w:rsid w:val="00662100"/>
    <w:rsid w:val="006622BE"/>
    <w:rsid w:val="0066235A"/>
    <w:rsid w:val="006623D9"/>
    <w:rsid w:val="0066242B"/>
    <w:rsid w:val="006625AA"/>
    <w:rsid w:val="006627A2"/>
    <w:rsid w:val="00662947"/>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531"/>
    <w:rsid w:val="006667B2"/>
    <w:rsid w:val="00666843"/>
    <w:rsid w:val="00666DB9"/>
    <w:rsid w:val="00667220"/>
    <w:rsid w:val="00667B74"/>
    <w:rsid w:val="00667EE7"/>
    <w:rsid w:val="0067062B"/>
    <w:rsid w:val="00670922"/>
    <w:rsid w:val="00670BE1"/>
    <w:rsid w:val="00671286"/>
    <w:rsid w:val="00671382"/>
    <w:rsid w:val="00671C06"/>
    <w:rsid w:val="00672181"/>
    <w:rsid w:val="0067218F"/>
    <w:rsid w:val="006723DE"/>
    <w:rsid w:val="0067274A"/>
    <w:rsid w:val="00672753"/>
    <w:rsid w:val="00672C88"/>
    <w:rsid w:val="0067359C"/>
    <w:rsid w:val="00673C26"/>
    <w:rsid w:val="00673C4F"/>
    <w:rsid w:val="00673F21"/>
    <w:rsid w:val="00673F6D"/>
    <w:rsid w:val="00674117"/>
    <w:rsid w:val="006741F2"/>
    <w:rsid w:val="006742CC"/>
    <w:rsid w:val="006743E3"/>
    <w:rsid w:val="00674405"/>
    <w:rsid w:val="00674555"/>
    <w:rsid w:val="00674BB3"/>
    <w:rsid w:val="00674CC3"/>
    <w:rsid w:val="00675722"/>
    <w:rsid w:val="006757B1"/>
    <w:rsid w:val="00675B09"/>
    <w:rsid w:val="00675C72"/>
    <w:rsid w:val="006762B4"/>
    <w:rsid w:val="006765EE"/>
    <w:rsid w:val="00676784"/>
    <w:rsid w:val="006768C7"/>
    <w:rsid w:val="00677117"/>
    <w:rsid w:val="006771F9"/>
    <w:rsid w:val="00677385"/>
    <w:rsid w:val="00677477"/>
    <w:rsid w:val="006776D7"/>
    <w:rsid w:val="0067793F"/>
    <w:rsid w:val="00680001"/>
    <w:rsid w:val="0068019F"/>
    <w:rsid w:val="006807A0"/>
    <w:rsid w:val="00680AE0"/>
    <w:rsid w:val="00680E80"/>
    <w:rsid w:val="00681003"/>
    <w:rsid w:val="00681657"/>
    <w:rsid w:val="006816A8"/>
    <w:rsid w:val="006817C9"/>
    <w:rsid w:val="00681BCE"/>
    <w:rsid w:val="00681CC9"/>
    <w:rsid w:val="00681DFE"/>
    <w:rsid w:val="006820F5"/>
    <w:rsid w:val="006821A5"/>
    <w:rsid w:val="006829B9"/>
    <w:rsid w:val="00682C3A"/>
    <w:rsid w:val="00682C89"/>
    <w:rsid w:val="00682DE6"/>
    <w:rsid w:val="00682FF1"/>
    <w:rsid w:val="006830DE"/>
    <w:rsid w:val="00683104"/>
    <w:rsid w:val="00683863"/>
    <w:rsid w:val="00683A56"/>
    <w:rsid w:val="00683DD4"/>
    <w:rsid w:val="00683ECE"/>
    <w:rsid w:val="006848B1"/>
    <w:rsid w:val="00686304"/>
    <w:rsid w:val="006871BE"/>
    <w:rsid w:val="00687473"/>
    <w:rsid w:val="00687EE6"/>
    <w:rsid w:val="00690065"/>
    <w:rsid w:val="00690359"/>
    <w:rsid w:val="00690530"/>
    <w:rsid w:val="006914A7"/>
    <w:rsid w:val="00691924"/>
    <w:rsid w:val="006919CE"/>
    <w:rsid w:val="00691E1B"/>
    <w:rsid w:val="00692740"/>
    <w:rsid w:val="00692DBA"/>
    <w:rsid w:val="00692F36"/>
    <w:rsid w:val="00693246"/>
    <w:rsid w:val="00693417"/>
    <w:rsid w:val="00693454"/>
    <w:rsid w:val="00693458"/>
    <w:rsid w:val="00693529"/>
    <w:rsid w:val="0069492C"/>
    <w:rsid w:val="00694D79"/>
    <w:rsid w:val="00694DD9"/>
    <w:rsid w:val="00695A7D"/>
    <w:rsid w:val="00695C3D"/>
    <w:rsid w:val="00695D4A"/>
    <w:rsid w:val="00695FC2"/>
    <w:rsid w:val="00696949"/>
    <w:rsid w:val="00696A4A"/>
    <w:rsid w:val="00696B75"/>
    <w:rsid w:val="00697052"/>
    <w:rsid w:val="006978A9"/>
    <w:rsid w:val="00697A1C"/>
    <w:rsid w:val="00697BE0"/>
    <w:rsid w:val="00697C71"/>
    <w:rsid w:val="00697CF0"/>
    <w:rsid w:val="00697FE0"/>
    <w:rsid w:val="006A0243"/>
    <w:rsid w:val="006A03E6"/>
    <w:rsid w:val="006A0A0F"/>
    <w:rsid w:val="006A0A15"/>
    <w:rsid w:val="006A0B97"/>
    <w:rsid w:val="006A0D54"/>
    <w:rsid w:val="006A108D"/>
    <w:rsid w:val="006A12E8"/>
    <w:rsid w:val="006A1406"/>
    <w:rsid w:val="006A1B4D"/>
    <w:rsid w:val="006A21BC"/>
    <w:rsid w:val="006A25AF"/>
    <w:rsid w:val="006A25E8"/>
    <w:rsid w:val="006A28E1"/>
    <w:rsid w:val="006A29FF"/>
    <w:rsid w:val="006A2BAB"/>
    <w:rsid w:val="006A2D33"/>
    <w:rsid w:val="006A2DD2"/>
    <w:rsid w:val="006A31BA"/>
    <w:rsid w:val="006A3B93"/>
    <w:rsid w:val="006A3BC5"/>
    <w:rsid w:val="006A3EB3"/>
    <w:rsid w:val="006A3EBA"/>
    <w:rsid w:val="006A46C1"/>
    <w:rsid w:val="006A46FB"/>
    <w:rsid w:val="006A4707"/>
    <w:rsid w:val="006A4DEF"/>
    <w:rsid w:val="006A51D9"/>
    <w:rsid w:val="006A541B"/>
    <w:rsid w:val="006A5475"/>
    <w:rsid w:val="006A55DD"/>
    <w:rsid w:val="006A5B46"/>
    <w:rsid w:val="006A5E28"/>
    <w:rsid w:val="006A5F55"/>
    <w:rsid w:val="006A6585"/>
    <w:rsid w:val="006A697A"/>
    <w:rsid w:val="006A697B"/>
    <w:rsid w:val="006A6D88"/>
    <w:rsid w:val="006A6F1D"/>
    <w:rsid w:val="006A7AFF"/>
    <w:rsid w:val="006A7F7D"/>
    <w:rsid w:val="006B1816"/>
    <w:rsid w:val="006B19E9"/>
    <w:rsid w:val="006B1CE8"/>
    <w:rsid w:val="006B2099"/>
    <w:rsid w:val="006B2B76"/>
    <w:rsid w:val="006B2BAA"/>
    <w:rsid w:val="006B383D"/>
    <w:rsid w:val="006B395E"/>
    <w:rsid w:val="006B3993"/>
    <w:rsid w:val="006B3BD4"/>
    <w:rsid w:val="006B3D34"/>
    <w:rsid w:val="006B3E15"/>
    <w:rsid w:val="006B40FD"/>
    <w:rsid w:val="006B436A"/>
    <w:rsid w:val="006B486A"/>
    <w:rsid w:val="006B4C8B"/>
    <w:rsid w:val="006B4D39"/>
    <w:rsid w:val="006B4F86"/>
    <w:rsid w:val="006B50CF"/>
    <w:rsid w:val="006B531C"/>
    <w:rsid w:val="006B533A"/>
    <w:rsid w:val="006B553C"/>
    <w:rsid w:val="006B5913"/>
    <w:rsid w:val="006B5A1B"/>
    <w:rsid w:val="006B6D7C"/>
    <w:rsid w:val="006B76DE"/>
    <w:rsid w:val="006C0097"/>
    <w:rsid w:val="006C02AC"/>
    <w:rsid w:val="006C03B8"/>
    <w:rsid w:val="006C06E9"/>
    <w:rsid w:val="006C0D6E"/>
    <w:rsid w:val="006C0E06"/>
    <w:rsid w:val="006C0E7D"/>
    <w:rsid w:val="006C1490"/>
    <w:rsid w:val="006C1594"/>
    <w:rsid w:val="006C1A30"/>
    <w:rsid w:val="006C1E7E"/>
    <w:rsid w:val="006C294F"/>
    <w:rsid w:val="006C2E8C"/>
    <w:rsid w:val="006C3202"/>
    <w:rsid w:val="006C3AE4"/>
    <w:rsid w:val="006C3D60"/>
    <w:rsid w:val="006C4443"/>
    <w:rsid w:val="006C4CCE"/>
    <w:rsid w:val="006C50F0"/>
    <w:rsid w:val="006C518C"/>
    <w:rsid w:val="006C5EC9"/>
    <w:rsid w:val="006C5F78"/>
    <w:rsid w:val="006C6059"/>
    <w:rsid w:val="006C6C38"/>
    <w:rsid w:val="006C6F79"/>
    <w:rsid w:val="006C7453"/>
    <w:rsid w:val="006C74F8"/>
    <w:rsid w:val="006C7522"/>
    <w:rsid w:val="006C7F64"/>
    <w:rsid w:val="006D055F"/>
    <w:rsid w:val="006D0A89"/>
    <w:rsid w:val="006D11F6"/>
    <w:rsid w:val="006D15BC"/>
    <w:rsid w:val="006D1B83"/>
    <w:rsid w:val="006D1C21"/>
    <w:rsid w:val="006D2A4B"/>
    <w:rsid w:val="006D2D8E"/>
    <w:rsid w:val="006D2D98"/>
    <w:rsid w:val="006D2F7E"/>
    <w:rsid w:val="006D3BDB"/>
    <w:rsid w:val="006D4295"/>
    <w:rsid w:val="006D4622"/>
    <w:rsid w:val="006D4A9C"/>
    <w:rsid w:val="006D5513"/>
    <w:rsid w:val="006D557C"/>
    <w:rsid w:val="006D55CC"/>
    <w:rsid w:val="006D55F9"/>
    <w:rsid w:val="006D5B76"/>
    <w:rsid w:val="006D5CF1"/>
    <w:rsid w:val="006D6304"/>
    <w:rsid w:val="006D6DA5"/>
    <w:rsid w:val="006D6F08"/>
    <w:rsid w:val="006D7485"/>
    <w:rsid w:val="006D78AF"/>
    <w:rsid w:val="006D7A80"/>
    <w:rsid w:val="006E062C"/>
    <w:rsid w:val="006E086F"/>
    <w:rsid w:val="006E08DB"/>
    <w:rsid w:val="006E0C1D"/>
    <w:rsid w:val="006E14B4"/>
    <w:rsid w:val="006E1514"/>
    <w:rsid w:val="006E15A2"/>
    <w:rsid w:val="006E2092"/>
    <w:rsid w:val="006E2288"/>
    <w:rsid w:val="006E2576"/>
    <w:rsid w:val="006E28B7"/>
    <w:rsid w:val="006E2914"/>
    <w:rsid w:val="006E2CC6"/>
    <w:rsid w:val="006E2D42"/>
    <w:rsid w:val="006E2E43"/>
    <w:rsid w:val="006E3310"/>
    <w:rsid w:val="006E39DE"/>
    <w:rsid w:val="006E3FAD"/>
    <w:rsid w:val="006E4823"/>
    <w:rsid w:val="006E4844"/>
    <w:rsid w:val="006E4991"/>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3AB"/>
    <w:rsid w:val="006F041A"/>
    <w:rsid w:val="006F09A9"/>
    <w:rsid w:val="006F1054"/>
    <w:rsid w:val="006F10BB"/>
    <w:rsid w:val="006F17BE"/>
    <w:rsid w:val="006F1955"/>
    <w:rsid w:val="006F195E"/>
    <w:rsid w:val="006F1B70"/>
    <w:rsid w:val="006F208D"/>
    <w:rsid w:val="006F2732"/>
    <w:rsid w:val="006F2C56"/>
    <w:rsid w:val="006F2D48"/>
    <w:rsid w:val="006F2ECC"/>
    <w:rsid w:val="006F341D"/>
    <w:rsid w:val="006F38DB"/>
    <w:rsid w:val="006F3B03"/>
    <w:rsid w:val="006F3CDE"/>
    <w:rsid w:val="006F445A"/>
    <w:rsid w:val="006F4917"/>
    <w:rsid w:val="006F4BFB"/>
    <w:rsid w:val="006F4C87"/>
    <w:rsid w:val="006F4F17"/>
    <w:rsid w:val="006F4FC8"/>
    <w:rsid w:val="006F5282"/>
    <w:rsid w:val="006F5552"/>
    <w:rsid w:val="006F573F"/>
    <w:rsid w:val="006F58D4"/>
    <w:rsid w:val="006F5939"/>
    <w:rsid w:val="006F5D44"/>
    <w:rsid w:val="006F6327"/>
    <w:rsid w:val="006F64BB"/>
    <w:rsid w:val="006F6D28"/>
    <w:rsid w:val="006F735D"/>
    <w:rsid w:val="006F7853"/>
    <w:rsid w:val="006F787C"/>
    <w:rsid w:val="006F7E65"/>
    <w:rsid w:val="007009F8"/>
    <w:rsid w:val="007011F3"/>
    <w:rsid w:val="00701685"/>
    <w:rsid w:val="00702400"/>
    <w:rsid w:val="00702D4D"/>
    <w:rsid w:val="00703104"/>
    <w:rsid w:val="007031DD"/>
    <w:rsid w:val="0070346E"/>
    <w:rsid w:val="007035B3"/>
    <w:rsid w:val="007035F7"/>
    <w:rsid w:val="00703615"/>
    <w:rsid w:val="00703936"/>
    <w:rsid w:val="00704331"/>
    <w:rsid w:val="00704580"/>
    <w:rsid w:val="00704591"/>
    <w:rsid w:val="0070478E"/>
    <w:rsid w:val="007047FC"/>
    <w:rsid w:val="0070485D"/>
    <w:rsid w:val="007048E6"/>
    <w:rsid w:val="00704996"/>
    <w:rsid w:val="00704A29"/>
    <w:rsid w:val="00704C1A"/>
    <w:rsid w:val="00704EDB"/>
    <w:rsid w:val="00705B73"/>
    <w:rsid w:val="00705CFD"/>
    <w:rsid w:val="00705D57"/>
    <w:rsid w:val="00706101"/>
    <w:rsid w:val="0070644D"/>
    <w:rsid w:val="0070648F"/>
    <w:rsid w:val="007067D8"/>
    <w:rsid w:val="00706A52"/>
    <w:rsid w:val="00707072"/>
    <w:rsid w:val="007070CF"/>
    <w:rsid w:val="007076A9"/>
    <w:rsid w:val="00707717"/>
    <w:rsid w:val="00707D61"/>
    <w:rsid w:val="00710044"/>
    <w:rsid w:val="0071028C"/>
    <w:rsid w:val="007106E8"/>
    <w:rsid w:val="007109EF"/>
    <w:rsid w:val="00710DA9"/>
    <w:rsid w:val="007111DB"/>
    <w:rsid w:val="007112A4"/>
    <w:rsid w:val="00711322"/>
    <w:rsid w:val="00711C2B"/>
    <w:rsid w:val="0071207C"/>
    <w:rsid w:val="0071208E"/>
    <w:rsid w:val="00712287"/>
    <w:rsid w:val="00712289"/>
    <w:rsid w:val="00712455"/>
    <w:rsid w:val="007125D7"/>
    <w:rsid w:val="007126D1"/>
    <w:rsid w:val="00712772"/>
    <w:rsid w:val="00712B58"/>
    <w:rsid w:val="0071328C"/>
    <w:rsid w:val="00713629"/>
    <w:rsid w:val="00713B03"/>
    <w:rsid w:val="00714194"/>
    <w:rsid w:val="007141DA"/>
    <w:rsid w:val="007146C4"/>
    <w:rsid w:val="007148D3"/>
    <w:rsid w:val="00715135"/>
    <w:rsid w:val="0071530E"/>
    <w:rsid w:val="0071553B"/>
    <w:rsid w:val="00715B9A"/>
    <w:rsid w:val="00715DF8"/>
    <w:rsid w:val="00715F3D"/>
    <w:rsid w:val="007165FC"/>
    <w:rsid w:val="00716A56"/>
    <w:rsid w:val="00717EC4"/>
    <w:rsid w:val="007207DF"/>
    <w:rsid w:val="0072129E"/>
    <w:rsid w:val="00721466"/>
    <w:rsid w:val="00721A3B"/>
    <w:rsid w:val="00721CD4"/>
    <w:rsid w:val="00722656"/>
    <w:rsid w:val="007227AD"/>
    <w:rsid w:val="00722BCE"/>
    <w:rsid w:val="00723960"/>
    <w:rsid w:val="00723DA1"/>
    <w:rsid w:val="0072451B"/>
    <w:rsid w:val="00724B3F"/>
    <w:rsid w:val="00724ED8"/>
    <w:rsid w:val="0072508F"/>
    <w:rsid w:val="00725281"/>
    <w:rsid w:val="00725C45"/>
    <w:rsid w:val="00725CC3"/>
    <w:rsid w:val="00725D34"/>
    <w:rsid w:val="00726A45"/>
    <w:rsid w:val="00726EA6"/>
    <w:rsid w:val="00726EF3"/>
    <w:rsid w:val="007270A4"/>
    <w:rsid w:val="00727208"/>
    <w:rsid w:val="0072725D"/>
    <w:rsid w:val="007272FD"/>
    <w:rsid w:val="00727680"/>
    <w:rsid w:val="00727B11"/>
    <w:rsid w:val="00727CDE"/>
    <w:rsid w:val="00727FD7"/>
    <w:rsid w:val="00730586"/>
    <w:rsid w:val="0073075D"/>
    <w:rsid w:val="00730D4C"/>
    <w:rsid w:val="00730F11"/>
    <w:rsid w:val="00730FBB"/>
    <w:rsid w:val="00732069"/>
    <w:rsid w:val="007324BD"/>
    <w:rsid w:val="00732676"/>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9D"/>
    <w:rsid w:val="00734CF3"/>
    <w:rsid w:val="00734F48"/>
    <w:rsid w:val="00735250"/>
    <w:rsid w:val="007352C7"/>
    <w:rsid w:val="00735547"/>
    <w:rsid w:val="007356A5"/>
    <w:rsid w:val="00735DE9"/>
    <w:rsid w:val="007362A6"/>
    <w:rsid w:val="007363D9"/>
    <w:rsid w:val="00736D7D"/>
    <w:rsid w:val="00736D97"/>
    <w:rsid w:val="00736DCC"/>
    <w:rsid w:val="00736E96"/>
    <w:rsid w:val="00737215"/>
    <w:rsid w:val="00737360"/>
    <w:rsid w:val="007374ED"/>
    <w:rsid w:val="0073770B"/>
    <w:rsid w:val="00737FB0"/>
    <w:rsid w:val="007407A5"/>
    <w:rsid w:val="007409B3"/>
    <w:rsid w:val="00740BC3"/>
    <w:rsid w:val="00740DF1"/>
    <w:rsid w:val="00740E2E"/>
    <w:rsid w:val="00740E58"/>
    <w:rsid w:val="007414C7"/>
    <w:rsid w:val="00741523"/>
    <w:rsid w:val="007418C5"/>
    <w:rsid w:val="00741CD4"/>
    <w:rsid w:val="00741F9B"/>
    <w:rsid w:val="00742909"/>
    <w:rsid w:val="00742A36"/>
    <w:rsid w:val="00742A6F"/>
    <w:rsid w:val="00742C7F"/>
    <w:rsid w:val="007431E1"/>
    <w:rsid w:val="007437C1"/>
    <w:rsid w:val="00743A39"/>
    <w:rsid w:val="00743DA1"/>
    <w:rsid w:val="007441E4"/>
    <w:rsid w:val="007442B3"/>
    <w:rsid w:val="007445A0"/>
    <w:rsid w:val="00744E84"/>
    <w:rsid w:val="00744F05"/>
    <w:rsid w:val="00744F54"/>
    <w:rsid w:val="007450AB"/>
    <w:rsid w:val="0074524B"/>
    <w:rsid w:val="00745260"/>
    <w:rsid w:val="00745336"/>
    <w:rsid w:val="00745612"/>
    <w:rsid w:val="00745A93"/>
    <w:rsid w:val="00745AD8"/>
    <w:rsid w:val="00745B2D"/>
    <w:rsid w:val="00745FA8"/>
    <w:rsid w:val="0074628C"/>
    <w:rsid w:val="007468AF"/>
    <w:rsid w:val="00746DF4"/>
    <w:rsid w:val="0074725D"/>
    <w:rsid w:val="007472E6"/>
    <w:rsid w:val="0074738D"/>
    <w:rsid w:val="00747462"/>
    <w:rsid w:val="007475A6"/>
    <w:rsid w:val="00747AAF"/>
    <w:rsid w:val="00747D8B"/>
    <w:rsid w:val="00750171"/>
    <w:rsid w:val="00750760"/>
    <w:rsid w:val="007508B8"/>
    <w:rsid w:val="00751228"/>
    <w:rsid w:val="00751607"/>
    <w:rsid w:val="00751652"/>
    <w:rsid w:val="00751A13"/>
    <w:rsid w:val="00751D15"/>
    <w:rsid w:val="00751EF7"/>
    <w:rsid w:val="00752471"/>
    <w:rsid w:val="007531B8"/>
    <w:rsid w:val="00753B2B"/>
    <w:rsid w:val="00753C3D"/>
    <w:rsid w:val="00754559"/>
    <w:rsid w:val="007548A0"/>
    <w:rsid w:val="00754956"/>
    <w:rsid w:val="00754D25"/>
    <w:rsid w:val="0075534F"/>
    <w:rsid w:val="00755C7D"/>
    <w:rsid w:val="00755E7E"/>
    <w:rsid w:val="0075612D"/>
    <w:rsid w:val="007565B0"/>
    <w:rsid w:val="00756A43"/>
    <w:rsid w:val="00756B1B"/>
    <w:rsid w:val="00756FAC"/>
    <w:rsid w:val="00756FE3"/>
    <w:rsid w:val="007571E1"/>
    <w:rsid w:val="00757292"/>
    <w:rsid w:val="0075730A"/>
    <w:rsid w:val="00757A6C"/>
    <w:rsid w:val="00757D45"/>
    <w:rsid w:val="00760129"/>
    <w:rsid w:val="007604B2"/>
    <w:rsid w:val="00760702"/>
    <w:rsid w:val="007613D1"/>
    <w:rsid w:val="00761B44"/>
    <w:rsid w:val="00762011"/>
    <w:rsid w:val="0076251F"/>
    <w:rsid w:val="007626D6"/>
    <w:rsid w:val="00762B24"/>
    <w:rsid w:val="00762B4A"/>
    <w:rsid w:val="0076386A"/>
    <w:rsid w:val="007639C4"/>
    <w:rsid w:val="00764AF9"/>
    <w:rsid w:val="00764F70"/>
    <w:rsid w:val="00765121"/>
    <w:rsid w:val="00765281"/>
    <w:rsid w:val="0076530F"/>
    <w:rsid w:val="007658F9"/>
    <w:rsid w:val="00765B1F"/>
    <w:rsid w:val="007665C1"/>
    <w:rsid w:val="00766BAD"/>
    <w:rsid w:val="00766BF6"/>
    <w:rsid w:val="00766FE2"/>
    <w:rsid w:val="00767577"/>
    <w:rsid w:val="007675F5"/>
    <w:rsid w:val="00767791"/>
    <w:rsid w:val="0076787C"/>
    <w:rsid w:val="00767989"/>
    <w:rsid w:val="00767A77"/>
    <w:rsid w:val="00767D37"/>
    <w:rsid w:val="00767E51"/>
    <w:rsid w:val="00770064"/>
    <w:rsid w:val="00770268"/>
    <w:rsid w:val="00770895"/>
    <w:rsid w:val="00770BE3"/>
    <w:rsid w:val="00771560"/>
    <w:rsid w:val="007715D6"/>
    <w:rsid w:val="00771B6C"/>
    <w:rsid w:val="00771B71"/>
    <w:rsid w:val="00771BEB"/>
    <w:rsid w:val="00771C91"/>
    <w:rsid w:val="00772402"/>
    <w:rsid w:val="007727AA"/>
    <w:rsid w:val="00772BF4"/>
    <w:rsid w:val="00773324"/>
    <w:rsid w:val="00773D8B"/>
    <w:rsid w:val="0077400E"/>
    <w:rsid w:val="007742FE"/>
    <w:rsid w:val="0077430C"/>
    <w:rsid w:val="007745BF"/>
    <w:rsid w:val="00774740"/>
    <w:rsid w:val="00774B52"/>
    <w:rsid w:val="00774F2F"/>
    <w:rsid w:val="007755F2"/>
    <w:rsid w:val="00775963"/>
    <w:rsid w:val="007760E4"/>
    <w:rsid w:val="007764E0"/>
    <w:rsid w:val="00776538"/>
    <w:rsid w:val="00776862"/>
    <w:rsid w:val="00776971"/>
    <w:rsid w:val="007773BE"/>
    <w:rsid w:val="00777687"/>
    <w:rsid w:val="00777776"/>
    <w:rsid w:val="00777B10"/>
    <w:rsid w:val="00777D37"/>
    <w:rsid w:val="00777E48"/>
    <w:rsid w:val="007805B8"/>
    <w:rsid w:val="00780693"/>
    <w:rsid w:val="0078069A"/>
    <w:rsid w:val="0078077F"/>
    <w:rsid w:val="00780787"/>
    <w:rsid w:val="00780C85"/>
    <w:rsid w:val="007810E6"/>
    <w:rsid w:val="0078177E"/>
    <w:rsid w:val="007819F9"/>
    <w:rsid w:val="007829C0"/>
    <w:rsid w:val="00782B37"/>
    <w:rsid w:val="0078304C"/>
    <w:rsid w:val="00783606"/>
    <w:rsid w:val="00783673"/>
    <w:rsid w:val="007838C0"/>
    <w:rsid w:val="007839A2"/>
    <w:rsid w:val="00783BAE"/>
    <w:rsid w:val="00783E47"/>
    <w:rsid w:val="00783FF7"/>
    <w:rsid w:val="00784A05"/>
    <w:rsid w:val="00784A9F"/>
    <w:rsid w:val="007852E6"/>
    <w:rsid w:val="00785468"/>
    <w:rsid w:val="00785490"/>
    <w:rsid w:val="007854E3"/>
    <w:rsid w:val="00785C8F"/>
    <w:rsid w:val="00785FBC"/>
    <w:rsid w:val="00786121"/>
    <w:rsid w:val="007869AD"/>
    <w:rsid w:val="0078746C"/>
    <w:rsid w:val="00787873"/>
    <w:rsid w:val="00787AFA"/>
    <w:rsid w:val="00787E38"/>
    <w:rsid w:val="0079035E"/>
    <w:rsid w:val="0079051E"/>
    <w:rsid w:val="00790B99"/>
    <w:rsid w:val="00790FF9"/>
    <w:rsid w:val="007910CF"/>
    <w:rsid w:val="0079136E"/>
    <w:rsid w:val="007914CF"/>
    <w:rsid w:val="00791956"/>
    <w:rsid w:val="00791DF5"/>
    <w:rsid w:val="007925D8"/>
    <w:rsid w:val="007925EA"/>
    <w:rsid w:val="00792B16"/>
    <w:rsid w:val="00792B96"/>
    <w:rsid w:val="00792F4C"/>
    <w:rsid w:val="00793015"/>
    <w:rsid w:val="0079326D"/>
    <w:rsid w:val="007934A3"/>
    <w:rsid w:val="00793B73"/>
    <w:rsid w:val="00793CD8"/>
    <w:rsid w:val="00794231"/>
    <w:rsid w:val="0079452C"/>
    <w:rsid w:val="00795105"/>
    <w:rsid w:val="0079536B"/>
    <w:rsid w:val="0079538A"/>
    <w:rsid w:val="007954B9"/>
    <w:rsid w:val="00795549"/>
    <w:rsid w:val="007957E4"/>
    <w:rsid w:val="007958B3"/>
    <w:rsid w:val="007958BB"/>
    <w:rsid w:val="00795A1E"/>
    <w:rsid w:val="00795C92"/>
    <w:rsid w:val="00796231"/>
    <w:rsid w:val="00796C03"/>
    <w:rsid w:val="00796DCB"/>
    <w:rsid w:val="007971CF"/>
    <w:rsid w:val="007972A9"/>
    <w:rsid w:val="007972FE"/>
    <w:rsid w:val="007976E1"/>
    <w:rsid w:val="007A0D61"/>
    <w:rsid w:val="007A149B"/>
    <w:rsid w:val="007A16E9"/>
    <w:rsid w:val="007A1B9E"/>
    <w:rsid w:val="007A1CB3"/>
    <w:rsid w:val="007A2522"/>
    <w:rsid w:val="007A26D6"/>
    <w:rsid w:val="007A2819"/>
    <w:rsid w:val="007A306F"/>
    <w:rsid w:val="007A3A3D"/>
    <w:rsid w:val="007A3C9D"/>
    <w:rsid w:val="007A3E2E"/>
    <w:rsid w:val="007A3E3A"/>
    <w:rsid w:val="007A43A6"/>
    <w:rsid w:val="007A44AB"/>
    <w:rsid w:val="007A44F5"/>
    <w:rsid w:val="007A4D4E"/>
    <w:rsid w:val="007A4EA2"/>
    <w:rsid w:val="007A50CD"/>
    <w:rsid w:val="007A542B"/>
    <w:rsid w:val="007A54AB"/>
    <w:rsid w:val="007A54BA"/>
    <w:rsid w:val="007A58A6"/>
    <w:rsid w:val="007A59D3"/>
    <w:rsid w:val="007A5B38"/>
    <w:rsid w:val="007A5CAA"/>
    <w:rsid w:val="007A5D70"/>
    <w:rsid w:val="007A5ECC"/>
    <w:rsid w:val="007A63FC"/>
    <w:rsid w:val="007A66B4"/>
    <w:rsid w:val="007A6B55"/>
    <w:rsid w:val="007A6B62"/>
    <w:rsid w:val="007A6F3F"/>
    <w:rsid w:val="007A7AFE"/>
    <w:rsid w:val="007A7B72"/>
    <w:rsid w:val="007A7F77"/>
    <w:rsid w:val="007B009A"/>
    <w:rsid w:val="007B0271"/>
    <w:rsid w:val="007B082C"/>
    <w:rsid w:val="007B0902"/>
    <w:rsid w:val="007B0C33"/>
    <w:rsid w:val="007B0EC5"/>
    <w:rsid w:val="007B0F6C"/>
    <w:rsid w:val="007B1076"/>
    <w:rsid w:val="007B19B0"/>
    <w:rsid w:val="007B19F1"/>
    <w:rsid w:val="007B1FB5"/>
    <w:rsid w:val="007B2038"/>
    <w:rsid w:val="007B245D"/>
    <w:rsid w:val="007B2715"/>
    <w:rsid w:val="007B2915"/>
    <w:rsid w:val="007B30D9"/>
    <w:rsid w:val="007B32B0"/>
    <w:rsid w:val="007B354A"/>
    <w:rsid w:val="007B388B"/>
    <w:rsid w:val="007B38FD"/>
    <w:rsid w:val="007B3CC3"/>
    <w:rsid w:val="007B3D2D"/>
    <w:rsid w:val="007B3D4C"/>
    <w:rsid w:val="007B3EAC"/>
    <w:rsid w:val="007B48F2"/>
    <w:rsid w:val="007B4EE8"/>
    <w:rsid w:val="007B50AE"/>
    <w:rsid w:val="007B51DF"/>
    <w:rsid w:val="007B52FD"/>
    <w:rsid w:val="007B5511"/>
    <w:rsid w:val="007B57DA"/>
    <w:rsid w:val="007B5A82"/>
    <w:rsid w:val="007B5B95"/>
    <w:rsid w:val="007B61DA"/>
    <w:rsid w:val="007B672B"/>
    <w:rsid w:val="007B6DA5"/>
    <w:rsid w:val="007B7124"/>
    <w:rsid w:val="007B7374"/>
    <w:rsid w:val="007B74FC"/>
    <w:rsid w:val="007B7D83"/>
    <w:rsid w:val="007B7D8E"/>
    <w:rsid w:val="007C0287"/>
    <w:rsid w:val="007C05DD"/>
    <w:rsid w:val="007C1611"/>
    <w:rsid w:val="007C170F"/>
    <w:rsid w:val="007C1AB7"/>
    <w:rsid w:val="007C20A8"/>
    <w:rsid w:val="007C224A"/>
    <w:rsid w:val="007C36BF"/>
    <w:rsid w:val="007C3C56"/>
    <w:rsid w:val="007C3D18"/>
    <w:rsid w:val="007C3E7D"/>
    <w:rsid w:val="007C490A"/>
    <w:rsid w:val="007C5085"/>
    <w:rsid w:val="007C5D1A"/>
    <w:rsid w:val="007C6026"/>
    <w:rsid w:val="007C6079"/>
    <w:rsid w:val="007C60BF"/>
    <w:rsid w:val="007C63F7"/>
    <w:rsid w:val="007C6A07"/>
    <w:rsid w:val="007C6E73"/>
    <w:rsid w:val="007C71AC"/>
    <w:rsid w:val="007C7496"/>
    <w:rsid w:val="007C75A1"/>
    <w:rsid w:val="007C77A5"/>
    <w:rsid w:val="007C7A3C"/>
    <w:rsid w:val="007C7DD7"/>
    <w:rsid w:val="007D04E5"/>
    <w:rsid w:val="007D06E6"/>
    <w:rsid w:val="007D07F7"/>
    <w:rsid w:val="007D09B6"/>
    <w:rsid w:val="007D0D98"/>
    <w:rsid w:val="007D1B17"/>
    <w:rsid w:val="007D1CB6"/>
    <w:rsid w:val="007D2602"/>
    <w:rsid w:val="007D2C97"/>
    <w:rsid w:val="007D2D7A"/>
    <w:rsid w:val="007D35DC"/>
    <w:rsid w:val="007D35FB"/>
    <w:rsid w:val="007D38C2"/>
    <w:rsid w:val="007D3CF4"/>
    <w:rsid w:val="007D3EDA"/>
    <w:rsid w:val="007D3FE8"/>
    <w:rsid w:val="007D413C"/>
    <w:rsid w:val="007D4400"/>
    <w:rsid w:val="007D440C"/>
    <w:rsid w:val="007D4B48"/>
    <w:rsid w:val="007D4EE3"/>
    <w:rsid w:val="007D5348"/>
    <w:rsid w:val="007D53DF"/>
    <w:rsid w:val="007D543C"/>
    <w:rsid w:val="007D5901"/>
    <w:rsid w:val="007D5A69"/>
    <w:rsid w:val="007D62BE"/>
    <w:rsid w:val="007D68A7"/>
    <w:rsid w:val="007D69E3"/>
    <w:rsid w:val="007D70E2"/>
    <w:rsid w:val="007D7526"/>
    <w:rsid w:val="007D7811"/>
    <w:rsid w:val="007E01A3"/>
    <w:rsid w:val="007E03EA"/>
    <w:rsid w:val="007E0B55"/>
    <w:rsid w:val="007E0C51"/>
    <w:rsid w:val="007E10DC"/>
    <w:rsid w:val="007E126F"/>
    <w:rsid w:val="007E1371"/>
    <w:rsid w:val="007E1739"/>
    <w:rsid w:val="007E175F"/>
    <w:rsid w:val="007E2E6E"/>
    <w:rsid w:val="007E30A6"/>
    <w:rsid w:val="007E3898"/>
    <w:rsid w:val="007E3B76"/>
    <w:rsid w:val="007E3BE0"/>
    <w:rsid w:val="007E3DBD"/>
    <w:rsid w:val="007E3E07"/>
    <w:rsid w:val="007E4610"/>
    <w:rsid w:val="007E4715"/>
    <w:rsid w:val="007E4958"/>
    <w:rsid w:val="007E4A9F"/>
    <w:rsid w:val="007E505B"/>
    <w:rsid w:val="007E5563"/>
    <w:rsid w:val="007E580E"/>
    <w:rsid w:val="007E5C39"/>
    <w:rsid w:val="007E5D82"/>
    <w:rsid w:val="007E6047"/>
    <w:rsid w:val="007E701A"/>
    <w:rsid w:val="007E7091"/>
    <w:rsid w:val="007E7398"/>
    <w:rsid w:val="007E768D"/>
    <w:rsid w:val="007E78C7"/>
    <w:rsid w:val="007E7E23"/>
    <w:rsid w:val="007E7FB9"/>
    <w:rsid w:val="007F02E9"/>
    <w:rsid w:val="007F06E6"/>
    <w:rsid w:val="007F1861"/>
    <w:rsid w:val="007F1923"/>
    <w:rsid w:val="007F1BB2"/>
    <w:rsid w:val="007F1BFF"/>
    <w:rsid w:val="007F1E5E"/>
    <w:rsid w:val="007F228C"/>
    <w:rsid w:val="007F2365"/>
    <w:rsid w:val="007F2933"/>
    <w:rsid w:val="007F30B6"/>
    <w:rsid w:val="007F3533"/>
    <w:rsid w:val="007F3D62"/>
    <w:rsid w:val="007F42D2"/>
    <w:rsid w:val="007F46FC"/>
    <w:rsid w:val="007F4724"/>
    <w:rsid w:val="007F48E9"/>
    <w:rsid w:val="007F4B0C"/>
    <w:rsid w:val="007F4E67"/>
    <w:rsid w:val="007F511C"/>
    <w:rsid w:val="007F5867"/>
    <w:rsid w:val="007F5CEA"/>
    <w:rsid w:val="007F5ECF"/>
    <w:rsid w:val="007F6481"/>
    <w:rsid w:val="007F6788"/>
    <w:rsid w:val="007F6D24"/>
    <w:rsid w:val="007F706C"/>
    <w:rsid w:val="007F7136"/>
    <w:rsid w:val="007F75D5"/>
    <w:rsid w:val="00800609"/>
    <w:rsid w:val="00800A7B"/>
    <w:rsid w:val="008010CD"/>
    <w:rsid w:val="00801391"/>
    <w:rsid w:val="00801F1B"/>
    <w:rsid w:val="0080274D"/>
    <w:rsid w:val="0080290C"/>
    <w:rsid w:val="00802B44"/>
    <w:rsid w:val="0080319F"/>
    <w:rsid w:val="00803576"/>
    <w:rsid w:val="0080372A"/>
    <w:rsid w:val="008039F7"/>
    <w:rsid w:val="00803DBA"/>
    <w:rsid w:val="00803FAE"/>
    <w:rsid w:val="008049CB"/>
    <w:rsid w:val="00804C64"/>
    <w:rsid w:val="008051EA"/>
    <w:rsid w:val="0080588E"/>
    <w:rsid w:val="008058CC"/>
    <w:rsid w:val="00805C97"/>
    <w:rsid w:val="00805CEE"/>
    <w:rsid w:val="00805E0F"/>
    <w:rsid w:val="00805E66"/>
    <w:rsid w:val="0080605F"/>
    <w:rsid w:val="00806D46"/>
    <w:rsid w:val="00806D83"/>
    <w:rsid w:val="00806EE7"/>
    <w:rsid w:val="008074FE"/>
    <w:rsid w:val="00807786"/>
    <w:rsid w:val="00807AC1"/>
    <w:rsid w:val="00807E39"/>
    <w:rsid w:val="00807FE5"/>
    <w:rsid w:val="00810CC1"/>
    <w:rsid w:val="00811C64"/>
    <w:rsid w:val="00811FCB"/>
    <w:rsid w:val="00813281"/>
    <w:rsid w:val="008136BE"/>
    <w:rsid w:val="00813B7B"/>
    <w:rsid w:val="00813E64"/>
    <w:rsid w:val="008140F5"/>
    <w:rsid w:val="0081499D"/>
    <w:rsid w:val="008149F1"/>
    <w:rsid w:val="00814AB1"/>
    <w:rsid w:val="008158D6"/>
    <w:rsid w:val="00815AE6"/>
    <w:rsid w:val="008162BD"/>
    <w:rsid w:val="0081652E"/>
    <w:rsid w:val="008166C3"/>
    <w:rsid w:val="00816BF8"/>
    <w:rsid w:val="00817196"/>
    <w:rsid w:val="008172BD"/>
    <w:rsid w:val="00817669"/>
    <w:rsid w:val="008176B9"/>
    <w:rsid w:val="00817C24"/>
    <w:rsid w:val="008204F3"/>
    <w:rsid w:val="00820980"/>
    <w:rsid w:val="00820B49"/>
    <w:rsid w:val="00820CE4"/>
    <w:rsid w:val="00821937"/>
    <w:rsid w:val="00821A92"/>
    <w:rsid w:val="0082207C"/>
    <w:rsid w:val="00822252"/>
    <w:rsid w:val="008235DB"/>
    <w:rsid w:val="00823697"/>
    <w:rsid w:val="00824017"/>
    <w:rsid w:val="008247F9"/>
    <w:rsid w:val="00824A92"/>
    <w:rsid w:val="00824AB4"/>
    <w:rsid w:val="00824F2E"/>
    <w:rsid w:val="00825508"/>
    <w:rsid w:val="00825BA8"/>
    <w:rsid w:val="00825C42"/>
    <w:rsid w:val="00825D25"/>
    <w:rsid w:val="00825E2C"/>
    <w:rsid w:val="00825F73"/>
    <w:rsid w:val="008266FF"/>
    <w:rsid w:val="008269CE"/>
    <w:rsid w:val="00826C4B"/>
    <w:rsid w:val="00826C8C"/>
    <w:rsid w:val="00827557"/>
    <w:rsid w:val="00827705"/>
    <w:rsid w:val="0082782B"/>
    <w:rsid w:val="00827D6F"/>
    <w:rsid w:val="008300B9"/>
    <w:rsid w:val="008306FE"/>
    <w:rsid w:val="0083092C"/>
    <w:rsid w:val="00830A80"/>
    <w:rsid w:val="00830F04"/>
    <w:rsid w:val="0083100C"/>
    <w:rsid w:val="00831591"/>
    <w:rsid w:val="0083184C"/>
    <w:rsid w:val="00831EB3"/>
    <w:rsid w:val="00832448"/>
    <w:rsid w:val="008327D5"/>
    <w:rsid w:val="00832832"/>
    <w:rsid w:val="00832847"/>
    <w:rsid w:val="008328C0"/>
    <w:rsid w:val="00832BB6"/>
    <w:rsid w:val="0083388E"/>
    <w:rsid w:val="00833B42"/>
    <w:rsid w:val="008340ED"/>
    <w:rsid w:val="00834191"/>
    <w:rsid w:val="008347B5"/>
    <w:rsid w:val="008348B8"/>
    <w:rsid w:val="00834A21"/>
    <w:rsid w:val="00834ABD"/>
    <w:rsid w:val="00834DA7"/>
    <w:rsid w:val="008354AA"/>
    <w:rsid w:val="008355E6"/>
    <w:rsid w:val="00835A3B"/>
    <w:rsid w:val="0083625C"/>
    <w:rsid w:val="00836614"/>
    <w:rsid w:val="00836C1B"/>
    <w:rsid w:val="008376AC"/>
    <w:rsid w:val="00837C6C"/>
    <w:rsid w:val="00840DE7"/>
    <w:rsid w:val="00840E45"/>
    <w:rsid w:val="008410AA"/>
    <w:rsid w:val="008413BE"/>
    <w:rsid w:val="008415EA"/>
    <w:rsid w:val="00841A2C"/>
    <w:rsid w:val="00841BE6"/>
    <w:rsid w:val="00841E99"/>
    <w:rsid w:val="0084204E"/>
    <w:rsid w:val="0084211E"/>
    <w:rsid w:val="00842170"/>
    <w:rsid w:val="00842D80"/>
    <w:rsid w:val="008434D8"/>
    <w:rsid w:val="0084380C"/>
    <w:rsid w:val="00843D05"/>
    <w:rsid w:val="00843E0A"/>
    <w:rsid w:val="00843F1B"/>
    <w:rsid w:val="008444E8"/>
    <w:rsid w:val="00844BD9"/>
    <w:rsid w:val="00844D57"/>
    <w:rsid w:val="00844E80"/>
    <w:rsid w:val="008452FC"/>
    <w:rsid w:val="008457C3"/>
    <w:rsid w:val="00845998"/>
    <w:rsid w:val="00845CDE"/>
    <w:rsid w:val="00845E2D"/>
    <w:rsid w:val="00845F78"/>
    <w:rsid w:val="00846228"/>
    <w:rsid w:val="008466D2"/>
    <w:rsid w:val="00846B86"/>
    <w:rsid w:val="00846D6E"/>
    <w:rsid w:val="00846FE7"/>
    <w:rsid w:val="008476A8"/>
    <w:rsid w:val="00847C78"/>
    <w:rsid w:val="00850098"/>
    <w:rsid w:val="00850480"/>
    <w:rsid w:val="008506A4"/>
    <w:rsid w:val="00850A90"/>
    <w:rsid w:val="00850C0C"/>
    <w:rsid w:val="00850EE6"/>
    <w:rsid w:val="00851257"/>
    <w:rsid w:val="008514FE"/>
    <w:rsid w:val="00851A3A"/>
    <w:rsid w:val="00852727"/>
    <w:rsid w:val="00852B74"/>
    <w:rsid w:val="00852B93"/>
    <w:rsid w:val="00852C37"/>
    <w:rsid w:val="00853220"/>
    <w:rsid w:val="008534EB"/>
    <w:rsid w:val="00853A2E"/>
    <w:rsid w:val="00853A48"/>
    <w:rsid w:val="00853ABB"/>
    <w:rsid w:val="00853C98"/>
    <w:rsid w:val="00854307"/>
    <w:rsid w:val="0085475D"/>
    <w:rsid w:val="0085485C"/>
    <w:rsid w:val="00854B15"/>
    <w:rsid w:val="00854C6E"/>
    <w:rsid w:val="00855CE0"/>
    <w:rsid w:val="00856104"/>
    <w:rsid w:val="008563A1"/>
    <w:rsid w:val="008564BE"/>
    <w:rsid w:val="00856911"/>
    <w:rsid w:val="00856E9D"/>
    <w:rsid w:val="0085738F"/>
    <w:rsid w:val="00857398"/>
    <w:rsid w:val="00857753"/>
    <w:rsid w:val="00860418"/>
    <w:rsid w:val="0086076E"/>
    <w:rsid w:val="00861077"/>
    <w:rsid w:val="00861094"/>
    <w:rsid w:val="00861105"/>
    <w:rsid w:val="00861214"/>
    <w:rsid w:val="00861263"/>
    <w:rsid w:val="0086164C"/>
    <w:rsid w:val="00861AAB"/>
    <w:rsid w:val="00861CF0"/>
    <w:rsid w:val="00862558"/>
    <w:rsid w:val="00862E95"/>
    <w:rsid w:val="0086351C"/>
    <w:rsid w:val="00863B2D"/>
    <w:rsid w:val="00863D79"/>
    <w:rsid w:val="00863EDE"/>
    <w:rsid w:val="0086483A"/>
    <w:rsid w:val="00864B55"/>
    <w:rsid w:val="00864E8E"/>
    <w:rsid w:val="00865007"/>
    <w:rsid w:val="0086630D"/>
    <w:rsid w:val="00866E30"/>
    <w:rsid w:val="00866FC7"/>
    <w:rsid w:val="008670EA"/>
    <w:rsid w:val="0086710B"/>
    <w:rsid w:val="008672B7"/>
    <w:rsid w:val="008672C9"/>
    <w:rsid w:val="0086761A"/>
    <w:rsid w:val="008677FD"/>
    <w:rsid w:val="008679DB"/>
    <w:rsid w:val="00867CD7"/>
    <w:rsid w:val="00867D25"/>
    <w:rsid w:val="008700E5"/>
    <w:rsid w:val="008701CD"/>
    <w:rsid w:val="008703BA"/>
    <w:rsid w:val="008705CE"/>
    <w:rsid w:val="008706D4"/>
    <w:rsid w:val="00870747"/>
    <w:rsid w:val="00870EC0"/>
    <w:rsid w:val="00870F8A"/>
    <w:rsid w:val="00871117"/>
    <w:rsid w:val="0087193F"/>
    <w:rsid w:val="008719A4"/>
    <w:rsid w:val="00871D20"/>
    <w:rsid w:val="00871D23"/>
    <w:rsid w:val="00872745"/>
    <w:rsid w:val="00872E9A"/>
    <w:rsid w:val="0087376E"/>
    <w:rsid w:val="00873BE4"/>
    <w:rsid w:val="00873D11"/>
    <w:rsid w:val="0087406F"/>
    <w:rsid w:val="00874312"/>
    <w:rsid w:val="0087437C"/>
    <w:rsid w:val="00875CD7"/>
    <w:rsid w:val="00876710"/>
    <w:rsid w:val="00876A03"/>
    <w:rsid w:val="00876AF4"/>
    <w:rsid w:val="00876AFE"/>
    <w:rsid w:val="00876B4D"/>
    <w:rsid w:val="00877F18"/>
    <w:rsid w:val="00877FE7"/>
    <w:rsid w:val="008803A1"/>
    <w:rsid w:val="00880468"/>
    <w:rsid w:val="008804F4"/>
    <w:rsid w:val="008809C5"/>
    <w:rsid w:val="00880BBA"/>
    <w:rsid w:val="00880E50"/>
    <w:rsid w:val="008813F1"/>
    <w:rsid w:val="008817A1"/>
    <w:rsid w:val="00882070"/>
    <w:rsid w:val="008828B8"/>
    <w:rsid w:val="00884358"/>
    <w:rsid w:val="00884609"/>
    <w:rsid w:val="008846C0"/>
    <w:rsid w:val="0088489A"/>
    <w:rsid w:val="00884F24"/>
    <w:rsid w:val="00884F7D"/>
    <w:rsid w:val="00885048"/>
    <w:rsid w:val="0088537A"/>
    <w:rsid w:val="00885884"/>
    <w:rsid w:val="0088595F"/>
    <w:rsid w:val="00885AA3"/>
    <w:rsid w:val="00885B66"/>
    <w:rsid w:val="00885DE0"/>
    <w:rsid w:val="00885E12"/>
    <w:rsid w:val="00885E8D"/>
    <w:rsid w:val="0088606A"/>
    <w:rsid w:val="00886B98"/>
    <w:rsid w:val="00886DBB"/>
    <w:rsid w:val="00886E72"/>
    <w:rsid w:val="00887033"/>
    <w:rsid w:val="0088703D"/>
    <w:rsid w:val="00887046"/>
    <w:rsid w:val="0088775B"/>
    <w:rsid w:val="00887C9F"/>
    <w:rsid w:val="00887FE5"/>
    <w:rsid w:val="00890DA3"/>
    <w:rsid w:val="0089108E"/>
    <w:rsid w:val="008912B1"/>
    <w:rsid w:val="00891481"/>
    <w:rsid w:val="00891AA8"/>
    <w:rsid w:val="0089243D"/>
    <w:rsid w:val="008924C1"/>
    <w:rsid w:val="0089286F"/>
    <w:rsid w:val="00892881"/>
    <w:rsid w:val="00892B0F"/>
    <w:rsid w:val="00892E43"/>
    <w:rsid w:val="008933F5"/>
    <w:rsid w:val="0089376A"/>
    <w:rsid w:val="0089384A"/>
    <w:rsid w:val="00893F76"/>
    <w:rsid w:val="00894571"/>
    <w:rsid w:val="008947A5"/>
    <w:rsid w:val="00894924"/>
    <w:rsid w:val="00894A88"/>
    <w:rsid w:val="00894CF3"/>
    <w:rsid w:val="00894DB2"/>
    <w:rsid w:val="00894EED"/>
    <w:rsid w:val="00894FCE"/>
    <w:rsid w:val="00895386"/>
    <w:rsid w:val="00895403"/>
    <w:rsid w:val="008959BC"/>
    <w:rsid w:val="00896042"/>
    <w:rsid w:val="0089610E"/>
    <w:rsid w:val="008961FA"/>
    <w:rsid w:val="0089664D"/>
    <w:rsid w:val="0089666A"/>
    <w:rsid w:val="008967E0"/>
    <w:rsid w:val="00897362"/>
    <w:rsid w:val="008973A9"/>
    <w:rsid w:val="00897973"/>
    <w:rsid w:val="00897E6C"/>
    <w:rsid w:val="00897F97"/>
    <w:rsid w:val="00897FD6"/>
    <w:rsid w:val="008A0AC8"/>
    <w:rsid w:val="008A0BDE"/>
    <w:rsid w:val="008A0C66"/>
    <w:rsid w:val="008A0D2E"/>
    <w:rsid w:val="008A1559"/>
    <w:rsid w:val="008A16DC"/>
    <w:rsid w:val="008A18DB"/>
    <w:rsid w:val="008A1A31"/>
    <w:rsid w:val="008A1D08"/>
    <w:rsid w:val="008A1F84"/>
    <w:rsid w:val="008A20C7"/>
    <w:rsid w:val="008A21FF"/>
    <w:rsid w:val="008A2782"/>
    <w:rsid w:val="008A2A6E"/>
    <w:rsid w:val="008A2C45"/>
    <w:rsid w:val="008A2CE2"/>
    <w:rsid w:val="008A30AC"/>
    <w:rsid w:val="008A31D1"/>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A90"/>
    <w:rsid w:val="008A638F"/>
    <w:rsid w:val="008A66A9"/>
    <w:rsid w:val="008A77D8"/>
    <w:rsid w:val="008A7AAB"/>
    <w:rsid w:val="008A7F68"/>
    <w:rsid w:val="008A7FA9"/>
    <w:rsid w:val="008B01DC"/>
    <w:rsid w:val="008B02A2"/>
    <w:rsid w:val="008B03AA"/>
    <w:rsid w:val="008B0483"/>
    <w:rsid w:val="008B0DAE"/>
    <w:rsid w:val="008B0E1B"/>
    <w:rsid w:val="008B0EF5"/>
    <w:rsid w:val="008B1027"/>
    <w:rsid w:val="008B1041"/>
    <w:rsid w:val="008B120C"/>
    <w:rsid w:val="008B124F"/>
    <w:rsid w:val="008B19C0"/>
    <w:rsid w:val="008B1E04"/>
    <w:rsid w:val="008B1F8C"/>
    <w:rsid w:val="008B270B"/>
    <w:rsid w:val="008B2755"/>
    <w:rsid w:val="008B2B15"/>
    <w:rsid w:val="008B2DC6"/>
    <w:rsid w:val="008B4571"/>
    <w:rsid w:val="008B4BAC"/>
    <w:rsid w:val="008B4DCE"/>
    <w:rsid w:val="008B51A0"/>
    <w:rsid w:val="008B55E4"/>
    <w:rsid w:val="008B592A"/>
    <w:rsid w:val="008B59CC"/>
    <w:rsid w:val="008B5A6A"/>
    <w:rsid w:val="008B5BF2"/>
    <w:rsid w:val="008B6249"/>
    <w:rsid w:val="008B670A"/>
    <w:rsid w:val="008B6A2F"/>
    <w:rsid w:val="008B7021"/>
    <w:rsid w:val="008B71BD"/>
    <w:rsid w:val="008B73ED"/>
    <w:rsid w:val="008B7A8C"/>
    <w:rsid w:val="008B7B5C"/>
    <w:rsid w:val="008B7BAE"/>
    <w:rsid w:val="008C02D1"/>
    <w:rsid w:val="008C0C99"/>
    <w:rsid w:val="008C1104"/>
    <w:rsid w:val="008C11B4"/>
    <w:rsid w:val="008C12D0"/>
    <w:rsid w:val="008C1685"/>
    <w:rsid w:val="008C2017"/>
    <w:rsid w:val="008C242C"/>
    <w:rsid w:val="008C2B54"/>
    <w:rsid w:val="008C2B81"/>
    <w:rsid w:val="008C2EE2"/>
    <w:rsid w:val="008C2F0B"/>
    <w:rsid w:val="008C301B"/>
    <w:rsid w:val="008C304E"/>
    <w:rsid w:val="008C3060"/>
    <w:rsid w:val="008C3193"/>
    <w:rsid w:val="008C37BE"/>
    <w:rsid w:val="008C3855"/>
    <w:rsid w:val="008C3E1A"/>
    <w:rsid w:val="008C4123"/>
    <w:rsid w:val="008C43B8"/>
    <w:rsid w:val="008C4879"/>
    <w:rsid w:val="008C4958"/>
    <w:rsid w:val="008C4A9D"/>
    <w:rsid w:val="008C4BAA"/>
    <w:rsid w:val="008C4EE7"/>
    <w:rsid w:val="008C50D3"/>
    <w:rsid w:val="008C5919"/>
    <w:rsid w:val="008C5D57"/>
    <w:rsid w:val="008C699A"/>
    <w:rsid w:val="008C6AE8"/>
    <w:rsid w:val="008C6F1F"/>
    <w:rsid w:val="008C7092"/>
    <w:rsid w:val="008C7573"/>
    <w:rsid w:val="008C77EA"/>
    <w:rsid w:val="008C7AE1"/>
    <w:rsid w:val="008C7D28"/>
    <w:rsid w:val="008D0532"/>
    <w:rsid w:val="008D067E"/>
    <w:rsid w:val="008D0AAB"/>
    <w:rsid w:val="008D0FA0"/>
    <w:rsid w:val="008D167E"/>
    <w:rsid w:val="008D16E8"/>
    <w:rsid w:val="008D1915"/>
    <w:rsid w:val="008D2270"/>
    <w:rsid w:val="008D26DE"/>
    <w:rsid w:val="008D26E6"/>
    <w:rsid w:val="008D28D4"/>
    <w:rsid w:val="008D29F6"/>
    <w:rsid w:val="008D2B00"/>
    <w:rsid w:val="008D2D30"/>
    <w:rsid w:val="008D34F1"/>
    <w:rsid w:val="008D3760"/>
    <w:rsid w:val="008D390B"/>
    <w:rsid w:val="008D39D8"/>
    <w:rsid w:val="008D3CFA"/>
    <w:rsid w:val="008D3CFF"/>
    <w:rsid w:val="008D4162"/>
    <w:rsid w:val="008D4278"/>
    <w:rsid w:val="008D432E"/>
    <w:rsid w:val="008D477F"/>
    <w:rsid w:val="008D4A4B"/>
    <w:rsid w:val="008D4D36"/>
    <w:rsid w:val="008D4FAA"/>
    <w:rsid w:val="008D5255"/>
    <w:rsid w:val="008D5286"/>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BAC"/>
    <w:rsid w:val="008E0C01"/>
    <w:rsid w:val="008E1377"/>
    <w:rsid w:val="008E1869"/>
    <w:rsid w:val="008E1909"/>
    <w:rsid w:val="008E22B3"/>
    <w:rsid w:val="008E23A5"/>
    <w:rsid w:val="008E272B"/>
    <w:rsid w:val="008E2844"/>
    <w:rsid w:val="008E28D3"/>
    <w:rsid w:val="008E2F83"/>
    <w:rsid w:val="008E35C4"/>
    <w:rsid w:val="008E43B8"/>
    <w:rsid w:val="008E497B"/>
    <w:rsid w:val="008E4AD7"/>
    <w:rsid w:val="008E586C"/>
    <w:rsid w:val="008E58B2"/>
    <w:rsid w:val="008E6231"/>
    <w:rsid w:val="008E62BB"/>
    <w:rsid w:val="008E6404"/>
    <w:rsid w:val="008E64D3"/>
    <w:rsid w:val="008E6C19"/>
    <w:rsid w:val="008E6CCA"/>
    <w:rsid w:val="008E705E"/>
    <w:rsid w:val="008E7470"/>
    <w:rsid w:val="008E7A69"/>
    <w:rsid w:val="008E7C28"/>
    <w:rsid w:val="008E7CD7"/>
    <w:rsid w:val="008E7E2D"/>
    <w:rsid w:val="008F0345"/>
    <w:rsid w:val="008F16C2"/>
    <w:rsid w:val="008F175B"/>
    <w:rsid w:val="008F1A31"/>
    <w:rsid w:val="008F1DFC"/>
    <w:rsid w:val="008F1EAB"/>
    <w:rsid w:val="008F1FCA"/>
    <w:rsid w:val="008F2065"/>
    <w:rsid w:val="008F2166"/>
    <w:rsid w:val="008F2393"/>
    <w:rsid w:val="008F239D"/>
    <w:rsid w:val="008F2535"/>
    <w:rsid w:val="008F2583"/>
    <w:rsid w:val="008F2E1F"/>
    <w:rsid w:val="008F2E6F"/>
    <w:rsid w:val="008F33DC"/>
    <w:rsid w:val="008F36F2"/>
    <w:rsid w:val="008F3A5C"/>
    <w:rsid w:val="008F4007"/>
    <w:rsid w:val="008F4078"/>
    <w:rsid w:val="008F477D"/>
    <w:rsid w:val="008F477F"/>
    <w:rsid w:val="008F49F2"/>
    <w:rsid w:val="008F4B1C"/>
    <w:rsid w:val="008F4FC4"/>
    <w:rsid w:val="008F532E"/>
    <w:rsid w:val="008F5481"/>
    <w:rsid w:val="008F6F72"/>
    <w:rsid w:val="008F6FC1"/>
    <w:rsid w:val="008F71F5"/>
    <w:rsid w:val="008F7461"/>
    <w:rsid w:val="008F766A"/>
    <w:rsid w:val="008F7861"/>
    <w:rsid w:val="008F78F1"/>
    <w:rsid w:val="008F7A0E"/>
    <w:rsid w:val="008F7D8B"/>
    <w:rsid w:val="008F7E61"/>
    <w:rsid w:val="00900D5F"/>
    <w:rsid w:val="00900DE0"/>
    <w:rsid w:val="00901421"/>
    <w:rsid w:val="00902350"/>
    <w:rsid w:val="009030E8"/>
    <w:rsid w:val="0090336B"/>
    <w:rsid w:val="0090345F"/>
    <w:rsid w:val="0090389E"/>
    <w:rsid w:val="00903B7D"/>
    <w:rsid w:val="00903D6F"/>
    <w:rsid w:val="00903E50"/>
    <w:rsid w:val="0090470C"/>
    <w:rsid w:val="0090507B"/>
    <w:rsid w:val="009050C0"/>
    <w:rsid w:val="009053AA"/>
    <w:rsid w:val="00905CDA"/>
    <w:rsid w:val="00906283"/>
    <w:rsid w:val="00906939"/>
    <w:rsid w:val="009070D0"/>
    <w:rsid w:val="009074FB"/>
    <w:rsid w:val="00907621"/>
    <w:rsid w:val="00907790"/>
    <w:rsid w:val="00907FE4"/>
    <w:rsid w:val="0091031A"/>
    <w:rsid w:val="00910652"/>
    <w:rsid w:val="00910B7D"/>
    <w:rsid w:val="0091141C"/>
    <w:rsid w:val="00911DFB"/>
    <w:rsid w:val="00911EE8"/>
    <w:rsid w:val="009121AD"/>
    <w:rsid w:val="00912A5D"/>
    <w:rsid w:val="0091304A"/>
    <w:rsid w:val="009139D9"/>
    <w:rsid w:val="0091420B"/>
    <w:rsid w:val="0091437A"/>
    <w:rsid w:val="009143F7"/>
    <w:rsid w:val="00914547"/>
    <w:rsid w:val="00914AD8"/>
    <w:rsid w:val="00914CF5"/>
    <w:rsid w:val="00914D20"/>
    <w:rsid w:val="00914EC7"/>
    <w:rsid w:val="00915274"/>
    <w:rsid w:val="009152E7"/>
    <w:rsid w:val="00915887"/>
    <w:rsid w:val="00915B7B"/>
    <w:rsid w:val="00915C84"/>
    <w:rsid w:val="00915DD4"/>
    <w:rsid w:val="00916079"/>
    <w:rsid w:val="0091617D"/>
    <w:rsid w:val="00916533"/>
    <w:rsid w:val="00916747"/>
    <w:rsid w:val="00916841"/>
    <w:rsid w:val="00917543"/>
    <w:rsid w:val="00917CE9"/>
    <w:rsid w:val="00917D01"/>
    <w:rsid w:val="0092094B"/>
    <w:rsid w:val="00920BCF"/>
    <w:rsid w:val="00920BF2"/>
    <w:rsid w:val="0092110B"/>
    <w:rsid w:val="0092111A"/>
    <w:rsid w:val="00921243"/>
    <w:rsid w:val="0092152A"/>
    <w:rsid w:val="009218C0"/>
    <w:rsid w:val="00921CB5"/>
    <w:rsid w:val="00921E1C"/>
    <w:rsid w:val="00921EBD"/>
    <w:rsid w:val="00922010"/>
    <w:rsid w:val="00922272"/>
    <w:rsid w:val="00922ACA"/>
    <w:rsid w:val="00923158"/>
    <w:rsid w:val="00924605"/>
    <w:rsid w:val="00924820"/>
    <w:rsid w:val="00924AEA"/>
    <w:rsid w:val="009252AF"/>
    <w:rsid w:val="009256D4"/>
    <w:rsid w:val="00925782"/>
    <w:rsid w:val="0092587B"/>
    <w:rsid w:val="00925C29"/>
    <w:rsid w:val="0092632C"/>
    <w:rsid w:val="009266EA"/>
    <w:rsid w:val="00926DD3"/>
    <w:rsid w:val="0092706E"/>
    <w:rsid w:val="009273EF"/>
    <w:rsid w:val="00927679"/>
    <w:rsid w:val="009279B4"/>
    <w:rsid w:val="009301B0"/>
    <w:rsid w:val="009301E6"/>
    <w:rsid w:val="00930529"/>
    <w:rsid w:val="0093053B"/>
    <w:rsid w:val="00930885"/>
    <w:rsid w:val="00930D49"/>
    <w:rsid w:val="00930E3F"/>
    <w:rsid w:val="0093109E"/>
    <w:rsid w:val="00931BD9"/>
    <w:rsid w:val="009320CF"/>
    <w:rsid w:val="00932A8B"/>
    <w:rsid w:val="00933235"/>
    <w:rsid w:val="00933A8D"/>
    <w:rsid w:val="0093459A"/>
    <w:rsid w:val="0093496D"/>
    <w:rsid w:val="009350A4"/>
    <w:rsid w:val="0093510A"/>
    <w:rsid w:val="00935739"/>
    <w:rsid w:val="00935B31"/>
    <w:rsid w:val="00935B7B"/>
    <w:rsid w:val="0093649B"/>
    <w:rsid w:val="009368F3"/>
    <w:rsid w:val="00936AEC"/>
    <w:rsid w:val="00936B73"/>
    <w:rsid w:val="00936C2C"/>
    <w:rsid w:val="00936CDE"/>
    <w:rsid w:val="00936D7F"/>
    <w:rsid w:val="00936F5C"/>
    <w:rsid w:val="00937487"/>
    <w:rsid w:val="009376E1"/>
    <w:rsid w:val="00937CB3"/>
    <w:rsid w:val="0094070F"/>
    <w:rsid w:val="0094131D"/>
    <w:rsid w:val="0094138A"/>
    <w:rsid w:val="0094154D"/>
    <w:rsid w:val="00941636"/>
    <w:rsid w:val="00941826"/>
    <w:rsid w:val="009419B7"/>
    <w:rsid w:val="009421FF"/>
    <w:rsid w:val="00942426"/>
    <w:rsid w:val="009428C5"/>
    <w:rsid w:val="00942CDF"/>
    <w:rsid w:val="00942E55"/>
    <w:rsid w:val="009430CA"/>
    <w:rsid w:val="0094332B"/>
    <w:rsid w:val="009434B1"/>
    <w:rsid w:val="009435CF"/>
    <w:rsid w:val="009436E2"/>
    <w:rsid w:val="00943742"/>
    <w:rsid w:val="0094380E"/>
    <w:rsid w:val="0094394D"/>
    <w:rsid w:val="00944F60"/>
    <w:rsid w:val="00945656"/>
    <w:rsid w:val="0094591A"/>
    <w:rsid w:val="00945AE7"/>
    <w:rsid w:val="00945C05"/>
    <w:rsid w:val="00945C70"/>
    <w:rsid w:val="00945DBB"/>
    <w:rsid w:val="009460F0"/>
    <w:rsid w:val="00946226"/>
    <w:rsid w:val="009465C7"/>
    <w:rsid w:val="0094660B"/>
    <w:rsid w:val="00946945"/>
    <w:rsid w:val="00946AF4"/>
    <w:rsid w:val="009471FD"/>
    <w:rsid w:val="00947713"/>
    <w:rsid w:val="00947721"/>
    <w:rsid w:val="00947A0C"/>
    <w:rsid w:val="00947ABD"/>
    <w:rsid w:val="009504DC"/>
    <w:rsid w:val="009506AC"/>
    <w:rsid w:val="009508E4"/>
    <w:rsid w:val="0095091E"/>
    <w:rsid w:val="00950DE7"/>
    <w:rsid w:val="009510AA"/>
    <w:rsid w:val="009510AB"/>
    <w:rsid w:val="00951B3C"/>
    <w:rsid w:val="00951D72"/>
    <w:rsid w:val="00952095"/>
    <w:rsid w:val="00952A02"/>
    <w:rsid w:val="00952A24"/>
    <w:rsid w:val="00952C2C"/>
    <w:rsid w:val="00952C36"/>
    <w:rsid w:val="00953920"/>
    <w:rsid w:val="00953C53"/>
    <w:rsid w:val="00953D47"/>
    <w:rsid w:val="00953D79"/>
    <w:rsid w:val="009540F5"/>
    <w:rsid w:val="009541AE"/>
    <w:rsid w:val="0095452B"/>
    <w:rsid w:val="009549A5"/>
    <w:rsid w:val="00954C74"/>
    <w:rsid w:val="009550D1"/>
    <w:rsid w:val="0095580E"/>
    <w:rsid w:val="00955FA3"/>
    <w:rsid w:val="009560CC"/>
    <w:rsid w:val="0095681E"/>
    <w:rsid w:val="00956B8C"/>
    <w:rsid w:val="0095703F"/>
    <w:rsid w:val="0095706D"/>
    <w:rsid w:val="009572D4"/>
    <w:rsid w:val="009579B0"/>
    <w:rsid w:val="00957F9A"/>
    <w:rsid w:val="00960120"/>
    <w:rsid w:val="00960441"/>
    <w:rsid w:val="00960DF5"/>
    <w:rsid w:val="00961345"/>
    <w:rsid w:val="00961686"/>
    <w:rsid w:val="00961921"/>
    <w:rsid w:val="00961DBC"/>
    <w:rsid w:val="0096286E"/>
    <w:rsid w:val="0096378D"/>
    <w:rsid w:val="00963B99"/>
    <w:rsid w:val="00963F8B"/>
    <w:rsid w:val="00963FE1"/>
    <w:rsid w:val="009642D7"/>
    <w:rsid w:val="0096430A"/>
    <w:rsid w:val="0096471F"/>
    <w:rsid w:val="00964F5B"/>
    <w:rsid w:val="00964F7F"/>
    <w:rsid w:val="009651F1"/>
    <w:rsid w:val="009652C3"/>
    <w:rsid w:val="0096554B"/>
    <w:rsid w:val="0096584A"/>
    <w:rsid w:val="00965966"/>
    <w:rsid w:val="0096643B"/>
    <w:rsid w:val="00966E8D"/>
    <w:rsid w:val="009670A0"/>
    <w:rsid w:val="0096744C"/>
    <w:rsid w:val="009678F5"/>
    <w:rsid w:val="009700B0"/>
    <w:rsid w:val="00970260"/>
    <w:rsid w:val="009702F0"/>
    <w:rsid w:val="009703DD"/>
    <w:rsid w:val="00970A50"/>
    <w:rsid w:val="009710FA"/>
    <w:rsid w:val="009713F6"/>
    <w:rsid w:val="00971E3D"/>
    <w:rsid w:val="00971E8D"/>
    <w:rsid w:val="00971F08"/>
    <w:rsid w:val="00971FE4"/>
    <w:rsid w:val="0097230C"/>
    <w:rsid w:val="00972404"/>
    <w:rsid w:val="009728A7"/>
    <w:rsid w:val="00972BB6"/>
    <w:rsid w:val="00972E24"/>
    <w:rsid w:val="009739B5"/>
    <w:rsid w:val="00974156"/>
    <w:rsid w:val="009743AF"/>
    <w:rsid w:val="0097457D"/>
    <w:rsid w:val="0097493A"/>
    <w:rsid w:val="00974CE1"/>
    <w:rsid w:val="00974E45"/>
    <w:rsid w:val="00974E67"/>
    <w:rsid w:val="0097588F"/>
    <w:rsid w:val="00975DD9"/>
    <w:rsid w:val="0097603D"/>
    <w:rsid w:val="00976268"/>
    <w:rsid w:val="00976302"/>
    <w:rsid w:val="009764CC"/>
    <w:rsid w:val="00976949"/>
    <w:rsid w:val="00976B33"/>
    <w:rsid w:val="00977218"/>
    <w:rsid w:val="00977960"/>
    <w:rsid w:val="00977FEB"/>
    <w:rsid w:val="009801DE"/>
    <w:rsid w:val="00980477"/>
    <w:rsid w:val="009809AC"/>
    <w:rsid w:val="00980DA7"/>
    <w:rsid w:val="00981393"/>
    <w:rsid w:val="0098148B"/>
    <w:rsid w:val="009819AB"/>
    <w:rsid w:val="00981F40"/>
    <w:rsid w:val="0098201F"/>
    <w:rsid w:val="0098225A"/>
    <w:rsid w:val="00983384"/>
    <w:rsid w:val="009833A5"/>
    <w:rsid w:val="0098342B"/>
    <w:rsid w:val="00983A01"/>
    <w:rsid w:val="00983BE8"/>
    <w:rsid w:val="00984914"/>
    <w:rsid w:val="009850FA"/>
    <w:rsid w:val="00985253"/>
    <w:rsid w:val="009853B3"/>
    <w:rsid w:val="0098552B"/>
    <w:rsid w:val="00985979"/>
    <w:rsid w:val="00985BFD"/>
    <w:rsid w:val="00985D7B"/>
    <w:rsid w:val="00986F0A"/>
    <w:rsid w:val="0098707F"/>
    <w:rsid w:val="0098741E"/>
    <w:rsid w:val="0098798F"/>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12F"/>
    <w:rsid w:val="00993332"/>
    <w:rsid w:val="0099383B"/>
    <w:rsid w:val="00993EAD"/>
    <w:rsid w:val="00994084"/>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106"/>
    <w:rsid w:val="009975F3"/>
    <w:rsid w:val="00997789"/>
    <w:rsid w:val="00997968"/>
    <w:rsid w:val="00997CB2"/>
    <w:rsid w:val="00997F00"/>
    <w:rsid w:val="009A0460"/>
    <w:rsid w:val="009A04C1"/>
    <w:rsid w:val="009A07FD"/>
    <w:rsid w:val="009A0F40"/>
    <w:rsid w:val="009A0FBA"/>
    <w:rsid w:val="009A12C0"/>
    <w:rsid w:val="009A147F"/>
    <w:rsid w:val="009A1601"/>
    <w:rsid w:val="009A1719"/>
    <w:rsid w:val="009A18A7"/>
    <w:rsid w:val="009A21E4"/>
    <w:rsid w:val="009A33E3"/>
    <w:rsid w:val="009A3818"/>
    <w:rsid w:val="009A3B3E"/>
    <w:rsid w:val="009A3B41"/>
    <w:rsid w:val="009A40BB"/>
    <w:rsid w:val="009A41EA"/>
    <w:rsid w:val="009A462D"/>
    <w:rsid w:val="009A50D0"/>
    <w:rsid w:val="009A5458"/>
    <w:rsid w:val="009A58B5"/>
    <w:rsid w:val="009A5CBA"/>
    <w:rsid w:val="009A5CC8"/>
    <w:rsid w:val="009A62E5"/>
    <w:rsid w:val="009A64BE"/>
    <w:rsid w:val="009A655D"/>
    <w:rsid w:val="009A67E4"/>
    <w:rsid w:val="009A6B3A"/>
    <w:rsid w:val="009A7243"/>
    <w:rsid w:val="009B03BB"/>
    <w:rsid w:val="009B0964"/>
    <w:rsid w:val="009B0A30"/>
    <w:rsid w:val="009B0A5A"/>
    <w:rsid w:val="009B0B97"/>
    <w:rsid w:val="009B123B"/>
    <w:rsid w:val="009B1F30"/>
    <w:rsid w:val="009B24AF"/>
    <w:rsid w:val="009B3021"/>
    <w:rsid w:val="009B3780"/>
    <w:rsid w:val="009B3A76"/>
    <w:rsid w:val="009B3AC2"/>
    <w:rsid w:val="009B3CFB"/>
    <w:rsid w:val="009B431C"/>
    <w:rsid w:val="009B4490"/>
    <w:rsid w:val="009B44E5"/>
    <w:rsid w:val="009B4805"/>
    <w:rsid w:val="009B4DF4"/>
    <w:rsid w:val="009B564E"/>
    <w:rsid w:val="009B61B6"/>
    <w:rsid w:val="009B62FE"/>
    <w:rsid w:val="009B63EB"/>
    <w:rsid w:val="009B768B"/>
    <w:rsid w:val="009B7AD2"/>
    <w:rsid w:val="009B7E87"/>
    <w:rsid w:val="009B7EE1"/>
    <w:rsid w:val="009C0581"/>
    <w:rsid w:val="009C0629"/>
    <w:rsid w:val="009C06A5"/>
    <w:rsid w:val="009C087D"/>
    <w:rsid w:val="009C0B33"/>
    <w:rsid w:val="009C1842"/>
    <w:rsid w:val="009C18C3"/>
    <w:rsid w:val="009C1D0C"/>
    <w:rsid w:val="009C21A8"/>
    <w:rsid w:val="009C2857"/>
    <w:rsid w:val="009C2E35"/>
    <w:rsid w:val="009C2E72"/>
    <w:rsid w:val="009C32B4"/>
    <w:rsid w:val="009C3356"/>
    <w:rsid w:val="009C33C8"/>
    <w:rsid w:val="009C3E0F"/>
    <w:rsid w:val="009C403E"/>
    <w:rsid w:val="009C418A"/>
    <w:rsid w:val="009C4224"/>
    <w:rsid w:val="009C4B9D"/>
    <w:rsid w:val="009C4BCA"/>
    <w:rsid w:val="009C4DF5"/>
    <w:rsid w:val="009C52B8"/>
    <w:rsid w:val="009C5452"/>
    <w:rsid w:val="009C55E4"/>
    <w:rsid w:val="009C5844"/>
    <w:rsid w:val="009C59AD"/>
    <w:rsid w:val="009C5B34"/>
    <w:rsid w:val="009C5DBC"/>
    <w:rsid w:val="009C5E93"/>
    <w:rsid w:val="009C5F9E"/>
    <w:rsid w:val="009C63F9"/>
    <w:rsid w:val="009C66D7"/>
    <w:rsid w:val="009C6832"/>
    <w:rsid w:val="009C685C"/>
    <w:rsid w:val="009C68C3"/>
    <w:rsid w:val="009C6A7A"/>
    <w:rsid w:val="009C6C50"/>
    <w:rsid w:val="009C7109"/>
    <w:rsid w:val="009C784B"/>
    <w:rsid w:val="009C79A6"/>
    <w:rsid w:val="009C79EE"/>
    <w:rsid w:val="009C7F4F"/>
    <w:rsid w:val="009C7FB2"/>
    <w:rsid w:val="009C7FBC"/>
    <w:rsid w:val="009D03BF"/>
    <w:rsid w:val="009D05CB"/>
    <w:rsid w:val="009D06E7"/>
    <w:rsid w:val="009D0E62"/>
    <w:rsid w:val="009D12B1"/>
    <w:rsid w:val="009D165F"/>
    <w:rsid w:val="009D1A62"/>
    <w:rsid w:val="009D1DBC"/>
    <w:rsid w:val="009D1F38"/>
    <w:rsid w:val="009D24FA"/>
    <w:rsid w:val="009D2B29"/>
    <w:rsid w:val="009D2BEB"/>
    <w:rsid w:val="009D2CD0"/>
    <w:rsid w:val="009D2F05"/>
    <w:rsid w:val="009D30E9"/>
    <w:rsid w:val="009D37B5"/>
    <w:rsid w:val="009D37B6"/>
    <w:rsid w:val="009D4043"/>
    <w:rsid w:val="009D46C9"/>
    <w:rsid w:val="009D472C"/>
    <w:rsid w:val="009D4FF0"/>
    <w:rsid w:val="009D5665"/>
    <w:rsid w:val="009D5D71"/>
    <w:rsid w:val="009D5F88"/>
    <w:rsid w:val="009D618B"/>
    <w:rsid w:val="009D62DF"/>
    <w:rsid w:val="009D6396"/>
    <w:rsid w:val="009D6657"/>
    <w:rsid w:val="009D6712"/>
    <w:rsid w:val="009D6934"/>
    <w:rsid w:val="009D703C"/>
    <w:rsid w:val="009D718F"/>
    <w:rsid w:val="009D76CD"/>
    <w:rsid w:val="009D7976"/>
    <w:rsid w:val="009E068F"/>
    <w:rsid w:val="009E0D1E"/>
    <w:rsid w:val="009E14E0"/>
    <w:rsid w:val="009E1EC7"/>
    <w:rsid w:val="009E1F00"/>
    <w:rsid w:val="009E1F26"/>
    <w:rsid w:val="009E2102"/>
    <w:rsid w:val="009E2B70"/>
    <w:rsid w:val="009E32AB"/>
    <w:rsid w:val="009E3525"/>
    <w:rsid w:val="009E35DB"/>
    <w:rsid w:val="009E3A9D"/>
    <w:rsid w:val="009E3BAC"/>
    <w:rsid w:val="009E3D73"/>
    <w:rsid w:val="009E4693"/>
    <w:rsid w:val="009E47A3"/>
    <w:rsid w:val="009E495F"/>
    <w:rsid w:val="009E4B03"/>
    <w:rsid w:val="009E5276"/>
    <w:rsid w:val="009E5589"/>
    <w:rsid w:val="009E5E93"/>
    <w:rsid w:val="009E5F74"/>
    <w:rsid w:val="009E6026"/>
    <w:rsid w:val="009E6A19"/>
    <w:rsid w:val="009E7175"/>
    <w:rsid w:val="009E7384"/>
    <w:rsid w:val="009F04D6"/>
    <w:rsid w:val="009F088E"/>
    <w:rsid w:val="009F08F3"/>
    <w:rsid w:val="009F0C96"/>
    <w:rsid w:val="009F0D42"/>
    <w:rsid w:val="009F0FD2"/>
    <w:rsid w:val="009F11F3"/>
    <w:rsid w:val="009F1640"/>
    <w:rsid w:val="009F1696"/>
    <w:rsid w:val="009F1AD0"/>
    <w:rsid w:val="009F1CAD"/>
    <w:rsid w:val="009F2C1D"/>
    <w:rsid w:val="009F2E9A"/>
    <w:rsid w:val="009F328B"/>
    <w:rsid w:val="009F344F"/>
    <w:rsid w:val="009F37FD"/>
    <w:rsid w:val="009F39B6"/>
    <w:rsid w:val="009F3CA0"/>
    <w:rsid w:val="009F3DCC"/>
    <w:rsid w:val="009F3E81"/>
    <w:rsid w:val="009F4350"/>
    <w:rsid w:val="009F4E81"/>
    <w:rsid w:val="009F505C"/>
    <w:rsid w:val="009F5443"/>
    <w:rsid w:val="009F5907"/>
    <w:rsid w:val="009F5D11"/>
    <w:rsid w:val="009F5E07"/>
    <w:rsid w:val="009F650A"/>
    <w:rsid w:val="009F6724"/>
    <w:rsid w:val="009F698F"/>
    <w:rsid w:val="009F6DDD"/>
    <w:rsid w:val="009F6F11"/>
    <w:rsid w:val="009F745B"/>
    <w:rsid w:val="009F7C1B"/>
    <w:rsid w:val="00A0006F"/>
    <w:rsid w:val="00A0025D"/>
    <w:rsid w:val="00A01A67"/>
    <w:rsid w:val="00A01DC1"/>
    <w:rsid w:val="00A02792"/>
    <w:rsid w:val="00A03045"/>
    <w:rsid w:val="00A031D8"/>
    <w:rsid w:val="00A03723"/>
    <w:rsid w:val="00A03E37"/>
    <w:rsid w:val="00A03E5C"/>
    <w:rsid w:val="00A04150"/>
    <w:rsid w:val="00A043A5"/>
    <w:rsid w:val="00A048A8"/>
    <w:rsid w:val="00A04F49"/>
    <w:rsid w:val="00A04F86"/>
    <w:rsid w:val="00A05806"/>
    <w:rsid w:val="00A058DA"/>
    <w:rsid w:val="00A05A21"/>
    <w:rsid w:val="00A05BDF"/>
    <w:rsid w:val="00A0693E"/>
    <w:rsid w:val="00A06B45"/>
    <w:rsid w:val="00A06B5D"/>
    <w:rsid w:val="00A06F99"/>
    <w:rsid w:val="00A0796B"/>
    <w:rsid w:val="00A07B19"/>
    <w:rsid w:val="00A07BD1"/>
    <w:rsid w:val="00A10279"/>
    <w:rsid w:val="00A102B5"/>
    <w:rsid w:val="00A106C1"/>
    <w:rsid w:val="00A11114"/>
    <w:rsid w:val="00A11602"/>
    <w:rsid w:val="00A11EE5"/>
    <w:rsid w:val="00A1238A"/>
    <w:rsid w:val="00A128A1"/>
    <w:rsid w:val="00A12B84"/>
    <w:rsid w:val="00A130C7"/>
    <w:rsid w:val="00A13191"/>
    <w:rsid w:val="00A132E2"/>
    <w:rsid w:val="00A133C9"/>
    <w:rsid w:val="00A13935"/>
    <w:rsid w:val="00A13A8C"/>
    <w:rsid w:val="00A13E54"/>
    <w:rsid w:val="00A13EC0"/>
    <w:rsid w:val="00A1437D"/>
    <w:rsid w:val="00A14429"/>
    <w:rsid w:val="00A14FF4"/>
    <w:rsid w:val="00A15165"/>
    <w:rsid w:val="00A15217"/>
    <w:rsid w:val="00A152C2"/>
    <w:rsid w:val="00A15745"/>
    <w:rsid w:val="00A15A82"/>
    <w:rsid w:val="00A164E5"/>
    <w:rsid w:val="00A16B14"/>
    <w:rsid w:val="00A16EC8"/>
    <w:rsid w:val="00A16F35"/>
    <w:rsid w:val="00A17F63"/>
    <w:rsid w:val="00A202C2"/>
    <w:rsid w:val="00A20396"/>
    <w:rsid w:val="00A20A4A"/>
    <w:rsid w:val="00A20F7D"/>
    <w:rsid w:val="00A21264"/>
    <w:rsid w:val="00A21343"/>
    <w:rsid w:val="00A21429"/>
    <w:rsid w:val="00A215C9"/>
    <w:rsid w:val="00A2193B"/>
    <w:rsid w:val="00A22560"/>
    <w:rsid w:val="00A22791"/>
    <w:rsid w:val="00A22ECA"/>
    <w:rsid w:val="00A2341C"/>
    <w:rsid w:val="00A2351A"/>
    <w:rsid w:val="00A236CB"/>
    <w:rsid w:val="00A24157"/>
    <w:rsid w:val="00A244CC"/>
    <w:rsid w:val="00A245A9"/>
    <w:rsid w:val="00A25119"/>
    <w:rsid w:val="00A259A5"/>
    <w:rsid w:val="00A25DF3"/>
    <w:rsid w:val="00A264A9"/>
    <w:rsid w:val="00A26574"/>
    <w:rsid w:val="00A2676E"/>
    <w:rsid w:val="00A27519"/>
    <w:rsid w:val="00A27785"/>
    <w:rsid w:val="00A27C9B"/>
    <w:rsid w:val="00A27E92"/>
    <w:rsid w:val="00A27FCE"/>
    <w:rsid w:val="00A30187"/>
    <w:rsid w:val="00A30BFE"/>
    <w:rsid w:val="00A30C7F"/>
    <w:rsid w:val="00A31220"/>
    <w:rsid w:val="00A321EF"/>
    <w:rsid w:val="00A3266E"/>
    <w:rsid w:val="00A32CB5"/>
    <w:rsid w:val="00A33832"/>
    <w:rsid w:val="00A33A3E"/>
    <w:rsid w:val="00A33DAD"/>
    <w:rsid w:val="00A341B8"/>
    <w:rsid w:val="00A3448A"/>
    <w:rsid w:val="00A34C3E"/>
    <w:rsid w:val="00A355FA"/>
    <w:rsid w:val="00A356B4"/>
    <w:rsid w:val="00A3576B"/>
    <w:rsid w:val="00A357ED"/>
    <w:rsid w:val="00A3584E"/>
    <w:rsid w:val="00A35A99"/>
    <w:rsid w:val="00A361CC"/>
    <w:rsid w:val="00A36297"/>
    <w:rsid w:val="00A36A3C"/>
    <w:rsid w:val="00A36C3E"/>
    <w:rsid w:val="00A36CDF"/>
    <w:rsid w:val="00A37207"/>
    <w:rsid w:val="00A37DA3"/>
    <w:rsid w:val="00A40308"/>
    <w:rsid w:val="00A4074B"/>
    <w:rsid w:val="00A415D7"/>
    <w:rsid w:val="00A41B1C"/>
    <w:rsid w:val="00A41DEE"/>
    <w:rsid w:val="00A41E2B"/>
    <w:rsid w:val="00A4224E"/>
    <w:rsid w:val="00A423BE"/>
    <w:rsid w:val="00A423F1"/>
    <w:rsid w:val="00A42E1F"/>
    <w:rsid w:val="00A4373D"/>
    <w:rsid w:val="00A439CD"/>
    <w:rsid w:val="00A43A01"/>
    <w:rsid w:val="00A43F83"/>
    <w:rsid w:val="00A44091"/>
    <w:rsid w:val="00A442A5"/>
    <w:rsid w:val="00A442F1"/>
    <w:rsid w:val="00A446A1"/>
    <w:rsid w:val="00A44C60"/>
    <w:rsid w:val="00A4506D"/>
    <w:rsid w:val="00A451B0"/>
    <w:rsid w:val="00A455B3"/>
    <w:rsid w:val="00A45688"/>
    <w:rsid w:val="00A45848"/>
    <w:rsid w:val="00A458B2"/>
    <w:rsid w:val="00A458B8"/>
    <w:rsid w:val="00A45B74"/>
    <w:rsid w:val="00A45CBD"/>
    <w:rsid w:val="00A46223"/>
    <w:rsid w:val="00A4636D"/>
    <w:rsid w:val="00A46922"/>
    <w:rsid w:val="00A469C4"/>
    <w:rsid w:val="00A46AD9"/>
    <w:rsid w:val="00A46C08"/>
    <w:rsid w:val="00A47275"/>
    <w:rsid w:val="00A47A3C"/>
    <w:rsid w:val="00A47B5A"/>
    <w:rsid w:val="00A47DB5"/>
    <w:rsid w:val="00A47DEB"/>
    <w:rsid w:val="00A47F9F"/>
    <w:rsid w:val="00A503BB"/>
    <w:rsid w:val="00A507E6"/>
    <w:rsid w:val="00A50B10"/>
    <w:rsid w:val="00A511F4"/>
    <w:rsid w:val="00A51502"/>
    <w:rsid w:val="00A51734"/>
    <w:rsid w:val="00A517DB"/>
    <w:rsid w:val="00A5199F"/>
    <w:rsid w:val="00A519AD"/>
    <w:rsid w:val="00A51F1A"/>
    <w:rsid w:val="00A5202E"/>
    <w:rsid w:val="00A526BF"/>
    <w:rsid w:val="00A52D64"/>
    <w:rsid w:val="00A52E1D"/>
    <w:rsid w:val="00A537C5"/>
    <w:rsid w:val="00A53B7C"/>
    <w:rsid w:val="00A53FF2"/>
    <w:rsid w:val="00A545CF"/>
    <w:rsid w:val="00A5481E"/>
    <w:rsid w:val="00A548E5"/>
    <w:rsid w:val="00A54E48"/>
    <w:rsid w:val="00A55080"/>
    <w:rsid w:val="00A55200"/>
    <w:rsid w:val="00A55372"/>
    <w:rsid w:val="00A5659E"/>
    <w:rsid w:val="00A56E50"/>
    <w:rsid w:val="00A57BC4"/>
    <w:rsid w:val="00A57C2C"/>
    <w:rsid w:val="00A57EAC"/>
    <w:rsid w:val="00A60199"/>
    <w:rsid w:val="00A6050D"/>
    <w:rsid w:val="00A60589"/>
    <w:rsid w:val="00A61499"/>
    <w:rsid w:val="00A619CE"/>
    <w:rsid w:val="00A61FAC"/>
    <w:rsid w:val="00A6234A"/>
    <w:rsid w:val="00A62A08"/>
    <w:rsid w:val="00A62A77"/>
    <w:rsid w:val="00A62C38"/>
    <w:rsid w:val="00A63257"/>
    <w:rsid w:val="00A6338E"/>
    <w:rsid w:val="00A63483"/>
    <w:rsid w:val="00A637BA"/>
    <w:rsid w:val="00A63BFE"/>
    <w:rsid w:val="00A63E1E"/>
    <w:rsid w:val="00A63E96"/>
    <w:rsid w:val="00A640A0"/>
    <w:rsid w:val="00A644F7"/>
    <w:rsid w:val="00A647AE"/>
    <w:rsid w:val="00A64D51"/>
    <w:rsid w:val="00A65566"/>
    <w:rsid w:val="00A6559F"/>
    <w:rsid w:val="00A657D7"/>
    <w:rsid w:val="00A660AC"/>
    <w:rsid w:val="00A66275"/>
    <w:rsid w:val="00A664E7"/>
    <w:rsid w:val="00A67CCD"/>
    <w:rsid w:val="00A67E6C"/>
    <w:rsid w:val="00A67FAD"/>
    <w:rsid w:val="00A700BA"/>
    <w:rsid w:val="00A708F3"/>
    <w:rsid w:val="00A70B49"/>
    <w:rsid w:val="00A70B8E"/>
    <w:rsid w:val="00A7112F"/>
    <w:rsid w:val="00A71744"/>
    <w:rsid w:val="00A71AF2"/>
    <w:rsid w:val="00A71B99"/>
    <w:rsid w:val="00A721B4"/>
    <w:rsid w:val="00A725AF"/>
    <w:rsid w:val="00A72AAB"/>
    <w:rsid w:val="00A731B7"/>
    <w:rsid w:val="00A739D0"/>
    <w:rsid w:val="00A740BB"/>
    <w:rsid w:val="00A7412F"/>
    <w:rsid w:val="00A7464A"/>
    <w:rsid w:val="00A747E0"/>
    <w:rsid w:val="00A74A7F"/>
    <w:rsid w:val="00A74DC2"/>
    <w:rsid w:val="00A74ECE"/>
    <w:rsid w:val="00A75211"/>
    <w:rsid w:val="00A75610"/>
    <w:rsid w:val="00A761D4"/>
    <w:rsid w:val="00A7644D"/>
    <w:rsid w:val="00A77BF3"/>
    <w:rsid w:val="00A77EC4"/>
    <w:rsid w:val="00A804EB"/>
    <w:rsid w:val="00A813A3"/>
    <w:rsid w:val="00A815C7"/>
    <w:rsid w:val="00A818C1"/>
    <w:rsid w:val="00A8202E"/>
    <w:rsid w:val="00A82622"/>
    <w:rsid w:val="00A82EAB"/>
    <w:rsid w:val="00A82EAC"/>
    <w:rsid w:val="00A83655"/>
    <w:rsid w:val="00A8393E"/>
    <w:rsid w:val="00A83BA1"/>
    <w:rsid w:val="00A84098"/>
    <w:rsid w:val="00A8450A"/>
    <w:rsid w:val="00A84BFC"/>
    <w:rsid w:val="00A84C81"/>
    <w:rsid w:val="00A8506F"/>
    <w:rsid w:val="00A85539"/>
    <w:rsid w:val="00A8575A"/>
    <w:rsid w:val="00A85A3D"/>
    <w:rsid w:val="00A85A7C"/>
    <w:rsid w:val="00A85C6C"/>
    <w:rsid w:val="00A85EF6"/>
    <w:rsid w:val="00A85F36"/>
    <w:rsid w:val="00A86198"/>
    <w:rsid w:val="00A861C6"/>
    <w:rsid w:val="00A8676A"/>
    <w:rsid w:val="00A869D7"/>
    <w:rsid w:val="00A87280"/>
    <w:rsid w:val="00A87322"/>
    <w:rsid w:val="00A873FE"/>
    <w:rsid w:val="00A8740A"/>
    <w:rsid w:val="00A87722"/>
    <w:rsid w:val="00A87866"/>
    <w:rsid w:val="00A87CAF"/>
    <w:rsid w:val="00A87EEA"/>
    <w:rsid w:val="00A90164"/>
    <w:rsid w:val="00A90BFB"/>
    <w:rsid w:val="00A90F33"/>
    <w:rsid w:val="00A914EC"/>
    <w:rsid w:val="00A917DE"/>
    <w:rsid w:val="00A921FF"/>
    <w:rsid w:val="00A92879"/>
    <w:rsid w:val="00A92C67"/>
    <w:rsid w:val="00A93018"/>
    <w:rsid w:val="00A931F6"/>
    <w:rsid w:val="00A93509"/>
    <w:rsid w:val="00A93D28"/>
    <w:rsid w:val="00A93EB5"/>
    <w:rsid w:val="00A9442A"/>
    <w:rsid w:val="00A94921"/>
    <w:rsid w:val="00A94B53"/>
    <w:rsid w:val="00A95031"/>
    <w:rsid w:val="00A9504C"/>
    <w:rsid w:val="00A952EE"/>
    <w:rsid w:val="00A954DA"/>
    <w:rsid w:val="00A956FE"/>
    <w:rsid w:val="00A95752"/>
    <w:rsid w:val="00A96776"/>
    <w:rsid w:val="00A96AF5"/>
    <w:rsid w:val="00A96B6A"/>
    <w:rsid w:val="00A972DF"/>
    <w:rsid w:val="00A97BE3"/>
    <w:rsid w:val="00A97C0D"/>
    <w:rsid w:val="00AA016F"/>
    <w:rsid w:val="00AA111D"/>
    <w:rsid w:val="00AA15FC"/>
    <w:rsid w:val="00AA19EB"/>
    <w:rsid w:val="00AA1EB5"/>
    <w:rsid w:val="00AA1ED6"/>
    <w:rsid w:val="00AA2335"/>
    <w:rsid w:val="00AA242C"/>
    <w:rsid w:val="00AA25A3"/>
    <w:rsid w:val="00AA2864"/>
    <w:rsid w:val="00AA2B39"/>
    <w:rsid w:val="00AA2D0C"/>
    <w:rsid w:val="00AA3390"/>
    <w:rsid w:val="00AA33D0"/>
    <w:rsid w:val="00AA3C13"/>
    <w:rsid w:val="00AA4B34"/>
    <w:rsid w:val="00AA4C51"/>
    <w:rsid w:val="00AA4E9C"/>
    <w:rsid w:val="00AA51D6"/>
    <w:rsid w:val="00AA578F"/>
    <w:rsid w:val="00AA5938"/>
    <w:rsid w:val="00AA5CDB"/>
    <w:rsid w:val="00AA6432"/>
    <w:rsid w:val="00AA6493"/>
    <w:rsid w:val="00AA6594"/>
    <w:rsid w:val="00AA6AAB"/>
    <w:rsid w:val="00AA70E0"/>
    <w:rsid w:val="00AB031E"/>
    <w:rsid w:val="00AB09AD"/>
    <w:rsid w:val="00AB0BC8"/>
    <w:rsid w:val="00AB11CA"/>
    <w:rsid w:val="00AB14D9"/>
    <w:rsid w:val="00AB1568"/>
    <w:rsid w:val="00AB19F0"/>
    <w:rsid w:val="00AB1EAC"/>
    <w:rsid w:val="00AB1F40"/>
    <w:rsid w:val="00AB20FF"/>
    <w:rsid w:val="00AB250C"/>
    <w:rsid w:val="00AB256D"/>
    <w:rsid w:val="00AB2588"/>
    <w:rsid w:val="00AB2DCD"/>
    <w:rsid w:val="00AB3016"/>
    <w:rsid w:val="00AB352A"/>
    <w:rsid w:val="00AB3B99"/>
    <w:rsid w:val="00AB3CF0"/>
    <w:rsid w:val="00AB3D93"/>
    <w:rsid w:val="00AB3FAB"/>
    <w:rsid w:val="00AB3FCC"/>
    <w:rsid w:val="00AB411F"/>
    <w:rsid w:val="00AB43E8"/>
    <w:rsid w:val="00AB4493"/>
    <w:rsid w:val="00AB458A"/>
    <w:rsid w:val="00AB4A89"/>
    <w:rsid w:val="00AB4AB8"/>
    <w:rsid w:val="00AB4ECF"/>
    <w:rsid w:val="00AB533D"/>
    <w:rsid w:val="00AB6163"/>
    <w:rsid w:val="00AB631C"/>
    <w:rsid w:val="00AB655E"/>
    <w:rsid w:val="00AB65A5"/>
    <w:rsid w:val="00AB6F81"/>
    <w:rsid w:val="00AB74EC"/>
    <w:rsid w:val="00AC007F"/>
    <w:rsid w:val="00AC07C4"/>
    <w:rsid w:val="00AC08B0"/>
    <w:rsid w:val="00AC09DF"/>
    <w:rsid w:val="00AC0FF5"/>
    <w:rsid w:val="00AC109A"/>
    <w:rsid w:val="00AC1503"/>
    <w:rsid w:val="00AC1B79"/>
    <w:rsid w:val="00AC208C"/>
    <w:rsid w:val="00AC2262"/>
    <w:rsid w:val="00AC2448"/>
    <w:rsid w:val="00AC257C"/>
    <w:rsid w:val="00AC2ECD"/>
    <w:rsid w:val="00AC2F87"/>
    <w:rsid w:val="00AC3119"/>
    <w:rsid w:val="00AC3917"/>
    <w:rsid w:val="00AC39F6"/>
    <w:rsid w:val="00AC4116"/>
    <w:rsid w:val="00AC41DB"/>
    <w:rsid w:val="00AC49FB"/>
    <w:rsid w:val="00AC4A00"/>
    <w:rsid w:val="00AC4DAB"/>
    <w:rsid w:val="00AC5256"/>
    <w:rsid w:val="00AC5A10"/>
    <w:rsid w:val="00AC5EDB"/>
    <w:rsid w:val="00AC6303"/>
    <w:rsid w:val="00AC718F"/>
    <w:rsid w:val="00AC71B2"/>
    <w:rsid w:val="00AC7364"/>
    <w:rsid w:val="00AC7789"/>
    <w:rsid w:val="00AC792E"/>
    <w:rsid w:val="00AC7944"/>
    <w:rsid w:val="00AC79EA"/>
    <w:rsid w:val="00AC7D3F"/>
    <w:rsid w:val="00AC7F5F"/>
    <w:rsid w:val="00AD02C0"/>
    <w:rsid w:val="00AD0843"/>
    <w:rsid w:val="00AD0AA3"/>
    <w:rsid w:val="00AD1864"/>
    <w:rsid w:val="00AD19F5"/>
    <w:rsid w:val="00AD22AA"/>
    <w:rsid w:val="00AD2426"/>
    <w:rsid w:val="00AD270B"/>
    <w:rsid w:val="00AD34F3"/>
    <w:rsid w:val="00AD3B04"/>
    <w:rsid w:val="00AD3BA9"/>
    <w:rsid w:val="00AD3C26"/>
    <w:rsid w:val="00AD3CA7"/>
    <w:rsid w:val="00AD3F94"/>
    <w:rsid w:val="00AD44A1"/>
    <w:rsid w:val="00AD4A5A"/>
    <w:rsid w:val="00AD4BE4"/>
    <w:rsid w:val="00AD4CC0"/>
    <w:rsid w:val="00AD567E"/>
    <w:rsid w:val="00AD596C"/>
    <w:rsid w:val="00AD5C2D"/>
    <w:rsid w:val="00AD630D"/>
    <w:rsid w:val="00AD68C2"/>
    <w:rsid w:val="00AD6C3A"/>
    <w:rsid w:val="00AD6F6E"/>
    <w:rsid w:val="00AD718E"/>
    <w:rsid w:val="00AD7954"/>
    <w:rsid w:val="00AE02A9"/>
    <w:rsid w:val="00AE05A5"/>
    <w:rsid w:val="00AE09EA"/>
    <w:rsid w:val="00AE0E44"/>
    <w:rsid w:val="00AE146C"/>
    <w:rsid w:val="00AE17AB"/>
    <w:rsid w:val="00AE18A0"/>
    <w:rsid w:val="00AE1987"/>
    <w:rsid w:val="00AE1F75"/>
    <w:rsid w:val="00AE2360"/>
    <w:rsid w:val="00AE27AC"/>
    <w:rsid w:val="00AE2951"/>
    <w:rsid w:val="00AE2A18"/>
    <w:rsid w:val="00AE2CD1"/>
    <w:rsid w:val="00AE2E65"/>
    <w:rsid w:val="00AE2FEB"/>
    <w:rsid w:val="00AE3504"/>
    <w:rsid w:val="00AE3A2D"/>
    <w:rsid w:val="00AE3D43"/>
    <w:rsid w:val="00AE3EF3"/>
    <w:rsid w:val="00AE3FF4"/>
    <w:rsid w:val="00AE40E0"/>
    <w:rsid w:val="00AE438B"/>
    <w:rsid w:val="00AE4496"/>
    <w:rsid w:val="00AE4B9A"/>
    <w:rsid w:val="00AE4BBE"/>
    <w:rsid w:val="00AE4DBA"/>
    <w:rsid w:val="00AE4F07"/>
    <w:rsid w:val="00AE5972"/>
    <w:rsid w:val="00AE5CEC"/>
    <w:rsid w:val="00AE63C2"/>
    <w:rsid w:val="00AE64AA"/>
    <w:rsid w:val="00AE659D"/>
    <w:rsid w:val="00AE6D9C"/>
    <w:rsid w:val="00AE77A7"/>
    <w:rsid w:val="00AE7A16"/>
    <w:rsid w:val="00AE7E3B"/>
    <w:rsid w:val="00AF0198"/>
    <w:rsid w:val="00AF0280"/>
    <w:rsid w:val="00AF0438"/>
    <w:rsid w:val="00AF04F0"/>
    <w:rsid w:val="00AF0532"/>
    <w:rsid w:val="00AF09A7"/>
    <w:rsid w:val="00AF0A9A"/>
    <w:rsid w:val="00AF0ECC"/>
    <w:rsid w:val="00AF0F2C"/>
    <w:rsid w:val="00AF115D"/>
    <w:rsid w:val="00AF1C5D"/>
    <w:rsid w:val="00AF289D"/>
    <w:rsid w:val="00AF2B89"/>
    <w:rsid w:val="00AF2C73"/>
    <w:rsid w:val="00AF2DAB"/>
    <w:rsid w:val="00AF34DF"/>
    <w:rsid w:val="00AF3707"/>
    <w:rsid w:val="00AF3BF2"/>
    <w:rsid w:val="00AF41DC"/>
    <w:rsid w:val="00AF42D7"/>
    <w:rsid w:val="00AF4312"/>
    <w:rsid w:val="00AF44D8"/>
    <w:rsid w:val="00AF4CE7"/>
    <w:rsid w:val="00AF4DD6"/>
    <w:rsid w:val="00AF5BDB"/>
    <w:rsid w:val="00AF5C65"/>
    <w:rsid w:val="00AF5E42"/>
    <w:rsid w:val="00AF632D"/>
    <w:rsid w:val="00AF6664"/>
    <w:rsid w:val="00AF6E14"/>
    <w:rsid w:val="00AF6EDA"/>
    <w:rsid w:val="00AF6EEB"/>
    <w:rsid w:val="00AF7195"/>
    <w:rsid w:val="00AF7674"/>
    <w:rsid w:val="00AF7C49"/>
    <w:rsid w:val="00B000D8"/>
    <w:rsid w:val="00B00616"/>
    <w:rsid w:val="00B006FE"/>
    <w:rsid w:val="00B007CB"/>
    <w:rsid w:val="00B00A9A"/>
    <w:rsid w:val="00B00AA1"/>
    <w:rsid w:val="00B012C0"/>
    <w:rsid w:val="00B017C7"/>
    <w:rsid w:val="00B021B8"/>
    <w:rsid w:val="00B02547"/>
    <w:rsid w:val="00B026AF"/>
    <w:rsid w:val="00B02733"/>
    <w:rsid w:val="00B0279D"/>
    <w:rsid w:val="00B02858"/>
    <w:rsid w:val="00B02AA9"/>
    <w:rsid w:val="00B02CF9"/>
    <w:rsid w:val="00B02E1F"/>
    <w:rsid w:val="00B02FA3"/>
    <w:rsid w:val="00B0334E"/>
    <w:rsid w:val="00B03374"/>
    <w:rsid w:val="00B03711"/>
    <w:rsid w:val="00B03AE3"/>
    <w:rsid w:val="00B0440B"/>
    <w:rsid w:val="00B05084"/>
    <w:rsid w:val="00B050E8"/>
    <w:rsid w:val="00B0514A"/>
    <w:rsid w:val="00B052C8"/>
    <w:rsid w:val="00B05547"/>
    <w:rsid w:val="00B057A9"/>
    <w:rsid w:val="00B057C5"/>
    <w:rsid w:val="00B06CBB"/>
    <w:rsid w:val="00B06E13"/>
    <w:rsid w:val="00B070C5"/>
    <w:rsid w:val="00B072DF"/>
    <w:rsid w:val="00B07C39"/>
    <w:rsid w:val="00B07CF0"/>
    <w:rsid w:val="00B1022B"/>
    <w:rsid w:val="00B10582"/>
    <w:rsid w:val="00B1114F"/>
    <w:rsid w:val="00B11387"/>
    <w:rsid w:val="00B11EDB"/>
    <w:rsid w:val="00B121B0"/>
    <w:rsid w:val="00B12802"/>
    <w:rsid w:val="00B12CB2"/>
    <w:rsid w:val="00B13162"/>
    <w:rsid w:val="00B13368"/>
    <w:rsid w:val="00B1354A"/>
    <w:rsid w:val="00B1386A"/>
    <w:rsid w:val="00B13BD0"/>
    <w:rsid w:val="00B13CD1"/>
    <w:rsid w:val="00B143DB"/>
    <w:rsid w:val="00B14446"/>
    <w:rsid w:val="00B14E5C"/>
    <w:rsid w:val="00B14ECA"/>
    <w:rsid w:val="00B1514C"/>
    <w:rsid w:val="00B15190"/>
    <w:rsid w:val="00B15717"/>
    <w:rsid w:val="00B157F9"/>
    <w:rsid w:val="00B1585A"/>
    <w:rsid w:val="00B15ADB"/>
    <w:rsid w:val="00B1656A"/>
    <w:rsid w:val="00B16969"/>
    <w:rsid w:val="00B16B78"/>
    <w:rsid w:val="00B16C85"/>
    <w:rsid w:val="00B1723C"/>
    <w:rsid w:val="00B1793A"/>
    <w:rsid w:val="00B17B29"/>
    <w:rsid w:val="00B17C43"/>
    <w:rsid w:val="00B17E1E"/>
    <w:rsid w:val="00B20256"/>
    <w:rsid w:val="00B205A7"/>
    <w:rsid w:val="00B20A5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B64"/>
    <w:rsid w:val="00B23EA1"/>
    <w:rsid w:val="00B242EF"/>
    <w:rsid w:val="00B250DF"/>
    <w:rsid w:val="00B25225"/>
    <w:rsid w:val="00B253F0"/>
    <w:rsid w:val="00B2622E"/>
    <w:rsid w:val="00B262FB"/>
    <w:rsid w:val="00B268DE"/>
    <w:rsid w:val="00B2763F"/>
    <w:rsid w:val="00B27883"/>
    <w:rsid w:val="00B27AAC"/>
    <w:rsid w:val="00B3028D"/>
    <w:rsid w:val="00B303D0"/>
    <w:rsid w:val="00B30929"/>
    <w:rsid w:val="00B3098D"/>
    <w:rsid w:val="00B30E77"/>
    <w:rsid w:val="00B31580"/>
    <w:rsid w:val="00B31C85"/>
    <w:rsid w:val="00B32142"/>
    <w:rsid w:val="00B32495"/>
    <w:rsid w:val="00B32CDC"/>
    <w:rsid w:val="00B3358E"/>
    <w:rsid w:val="00B341D6"/>
    <w:rsid w:val="00B34230"/>
    <w:rsid w:val="00B34886"/>
    <w:rsid w:val="00B34C15"/>
    <w:rsid w:val="00B34EE8"/>
    <w:rsid w:val="00B351E8"/>
    <w:rsid w:val="00B3555F"/>
    <w:rsid w:val="00B355B7"/>
    <w:rsid w:val="00B358E5"/>
    <w:rsid w:val="00B35A0D"/>
    <w:rsid w:val="00B35DC8"/>
    <w:rsid w:val="00B35E44"/>
    <w:rsid w:val="00B3669B"/>
    <w:rsid w:val="00B36A63"/>
    <w:rsid w:val="00B36AA6"/>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334"/>
    <w:rsid w:val="00B426FA"/>
    <w:rsid w:val="00B42713"/>
    <w:rsid w:val="00B42FB1"/>
    <w:rsid w:val="00B43040"/>
    <w:rsid w:val="00B43799"/>
    <w:rsid w:val="00B43C7C"/>
    <w:rsid w:val="00B43CEF"/>
    <w:rsid w:val="00B43F17"/>
    <w:rsid w:val="00B442D2"/>
    <w:rsid w:val="00B44C47"/>
    <w:rsid w:val="00B44D30"/>
    <w:rsid w:val="00B4532E"/>
    <w:rsid w:val="00B45A52"/>
    <w:rsid w:val="00B45B99"/>
    <w:rsid w:val="00B46175"/>
    <w:rsid w:val="00B46926"/>
    <w:rsid w:val="00B47264"/>
    <w:rsid w:val="00B4741D"/>
    <w:rsid w:val="00B476F6"/>
    <w:rsid w:val="00B47813"/>
    <w:rsid w:val="00B47A7D"/>
    <w:rsid w:val="00B47B94"/>
    <w:rsid w:val="00B47F0C"/>
    <w:rsid w:val="00B50370"/>
    <w:rsid w:val="00B50372"/>
    <w:rsid w:val="00B511B7"/>
    <w:rsid w:val="00B51207"/>
    <w:rsid w:val="00B52A61"/>
    <w:rsid w:val="00B52CEB"/>
    <w:rsid w:val="00B53024"/>
    <w:rsid w:val="00B532C1"/>
    <w:rsid w:val="00B53505"/>
    <w:rsid w:val="00B535F2"/>
    <w:rsid w:val="00B53780"/>
    <w:rsid w:val="00B5397C"/>
    <w:rsid w:val="00B54284"/>
    <w:rsid w:val="00B566A8"/>
    <w:rsid w:val="00B5692B"/>
    <w:rsid w:val="00B573A3"/>
    <w:rsid w:val="00B577AD"/>
    <w:rsid w:val="00B57971"/>
    <w:rsid w:val="00B57D4B"/>
    <w:rsid w:val="00B60C30"/>
    <w:rsid w:val="00B6124F"/>
    <w:rsid w:val="00B617BD"/>
    <w:rsid w:val="00B6180B"/>
    <w:rsid w:val="00B61C56"/>
    <w:rsid w:val="00B6238C"/>
    <w:rsid w:val="00B627AA"/>
    <w:rsid w:val="00B627E8"/>
    <w:rsid w:val="00B62838"/>
    <w:rsid w:val="00B6296B"/>
    <w:rsid w:val="00B62DBB"/>
    <w:rsid w:val="00B63A80"/>
    <w:rsid w:val="00B63F01"/>
    <w:rsid w:val="00B63FE9"/>
    <w:rsid w:val="00B6408D"/>
    <w:rsid w:val="00B64B35"/>
    <w:rsid w:val="00B6521D"/>
    <w:rsid w:val="00B6582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67A94"/>
    <w:rsid w:val="00B70CBF"/>
    <w:rsid w:val="00B71BC3"/>
    <w:rsid w:val="00B731C6"/>
    <w:rsid w:val="00B731F7"/>
    <w:rsid w:val="00B7375B"/>
    <w:rsid w:val="00B739F6"/>
    <w:rsid w:val="00B747A1"/>
    <w:rsid w:val="00B74FF0"/>
    <w:rsid w:val="00B7513D"/>
    <w:rsid w:val="00B7549F"/>
    <w:rsid w:val="00B75A51"/>
    <w:rsid w:val="00B75AA6"/>
    <w:rsid w:val="00B75CC6"/>
    <w:rsid w:val="00B75F94"/>
    <w:rsid w:val="00B7624B"/>
    <w:rsid w:val="00B763BD"/>
    <w:rsid w:val="00B76858"/>
    <w:rsid w:val="00B76D2B"/>
    <w:rsid w:val="00B77241"/>
    <w:rsid w:val="00B773F8"/>
    <w:rsid w:val="00B77C2F"/>
    <w:rsid w:val="00B77FD3"/>
    <w:rsid w:val="00B80337"/>
    <w:rsid w:val="00B80A10"/>
    <w:rsid w:val="00B8198B"/>
    <w:rsid w:val="00B81A23"/>
    <w:rsid w:val="00B81A6C"/>
    <w:rsid w:val="00B81DC5"/>
    <w:rsid w:val="00B824D5"/>
    <w:rsid w:val="00B83417"/>
    <w:rsid w:val="00B836EF"/>
    <w:rsid w:val="00B83759"/>
    <w:rsid w:val="00B840A3"/>
    <w:rsid w:val="00B84893"/>
    <w:rsid w:val="00B84AF0"/>
    <w:rsid w:val="00B857DD"/>
    <w:rsid w:val="00B85A20"/>
    <w:rsid w:val="00B85DE5"/>
    <w:rsid w:val="00B860D6"/>
    <w:rsid w:val="00B8611F"/>
    <w:rsid w:val="00B86323"/>
    <w:rsid w:val="00B86396"/>
    <w:rsid w:val="00B86776"/>
    <w:rsid w:val="00B86B51"/>
    <w:rsid w:val="00B86F75"/>
    <w:rsid w:val="00B876A4"/>
    <w:rsid w:val="00B87C21"/>
    <w:rsid w:val="00B87C26"/>
    <w:rsid w:val="00B87E8E"/>
    <w:rsid w:val="00B90161"/>
    <w:rsid w:val="00B9094B"/>
    <w:rsid w:val="00B909F3"/>
    <w:rsid w:val="00B90F73"/>
    <w:rsid w:val="00B920AE"/>
    <w:rsid w:val="00B92CA6"/>
    <w:rsid w:val="00B92E86"/>
    <w:rsid w:val="00B93013"/>
    <w:rsid w:val="00B933DC"/>
    <w:rsid w:val="00B936BF"/>
    <w:rsid w:val="00B93768"/>
    <w:rsid w:val="00B93B15"/>
    <w:rsid w:val="00B93B59"/>
    <w:rsid w:val="00B93B97"/>
    <w:rsid w:val="00B93BD3"/>
    <w:rsid w:val="00B93E1F"/>
    <w:rsid w:val="00B9406A"/>
    <w:rsid w:val="00B94383"/>
    <w:rsid w:val="00B946EE"/>
    <w:rsid w:val="00B94767"/>
    <w:rsid w:val="00B94890"/>
    <w:rsid w:val="00B94A35"/>
    <w:rsid w:val="00B94D78"/>
    <w:rsid w:val="00B94E8C"/>
    <w:rsid w:val="00B95641"/>
    <w:rsid w:val="00B9589D"/>
    <w:rsid w:val="00B95BAD"/>
    <w:rsid w:val="00B95CDE"/>
    <w:rsid w:val="00B95E3E"/>
    <w:rsid w:val="00B960A1"/>
    <w:rsid w:val="00B963D2"/>
    <w:rsid w:val="00B96A15"/>
    <w:rsid w:val="00B96AB7"/>
    <w:rsid w:val="00B96EF5"/>
    <w:rsid w:val="00B9725A"/>
    <w:rsid w:val="00B972E4"/>
    <w:rsid w:val="00B97679"/>
    <w:rsid w:val="00B977C7"/>
    <w:rsid w:val="00B97F5A"/>
    <w:rsid w:val="00BA02D4"/>
    <w:rsid w:val="00BA0480"/>
    <w:rsid w:val="00BA04C4"/>
    <w:rsid w:val="00BA0781"/>
    <w:rsid w:val="00BA07F7"/>
    <w:rsid w:val="00BA0DB2"/>
    <w:rsid w:val="00BA0EA6"/>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57F"/>
    <w:rsid w:val="00BA56D2"/>
    <w:rsid w:val="00BA5866"/>
    <w:rsid w:val="00BA58C4"/>
    <w:rsid w:val="00BA5E73"/>
    <w:rsid w:val="00BA5F45"/>
    <w:rsid w:val="00BA65C4"/>
    <w:rsid w:val="00BA6E0C"/>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536"/>
    <w:rsid w:val="00BB2747"/>
    <w:rsid w:val="00BB278F"/>
    <w:rsid w:val="00BB2A25"/>
    <w:rsid w:val="00BB2E57"/>
    <w:rsid w:val="00BB3E68"/>
    <w:rsid w:val="00BB3E8C"/>
    <w:rsid w:val="00BB4384"/>
    <w:rsid w:val="00BB4BE2"/>
    <w:rsid w:val="00BB510A"/>
    <w:rsid w:val="00BB51E9"/>
    <w:rsid w:val="00BB549D"/>
    <w:rsid w:val="00BB5A1A"/>
    <w:rsid w:val="00BB5AB5"/>
    <w:rsid w:val="00BB5FA0"/>
    <w:rsid w:val="00BB6079"/>
    <w:rsid w:val="00BB61F2"/>
    <w:rsid w:val="00BB668F"/>
    <w:rsid w:val="00BB6AE6"/>
    <w:rsid w:val="00BB6C1C"/>
    <w:rsid w:val="00BB6EC2"/>
    <w:rsid w:val="00BB7869"/>
    <w:rsid w:val="00BB7AD6"/>
    <w:rsid w:val="00BB7C81"/>
    <w:rsid w:val="00BB7D37"/>
    <w:rsid w:val="00BB7E88"/>
    <w:rsid w:val="00BB7FEB"/>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7DA"/>
    <w:rsid w:val="00BC38F3"/>
    <w:rsid w:val="00BC3D46"/>
    <w:rsid w:val="00BC40AF"/>
    <w:rsid w:val="00BC437C"/>
    <w:rsid w:val="00BC4D2E"/>
    <w:rsid w:val="00BC4EA9"/>
    <w:rsid w:val="00BC5133"/>
    <w:rsid w:val="00BC5249"/>
    <w:rsid w:val="00BC52C1"/>
    <w:rsid w:val="00BC52E8"/>
    <w:rsid w:val="00BC5476"/>
    <w:rsid w:val="00BC58A9"/>
    <w:rsid w:val="00BC635C"/>
    <w:rsid w:val="00BC663A"/>
    <w:rsid w:val="00BC663C"/>
    <w:rsid w:val="00BC66C8"/>
    <w:rsid w:val="00BC6992"/>
    <w:rsid w:val="00BC6C90"/>
    <w:rsid w:val="00BC7572"/>
    <w:rsid w:val="00BC7815"/>
    <w:rsid w:val="00BC7CC7"/>
    <w:rsid w:val="00BC7DFD"/>
    <w:rsid w:val="00BD0BE3"/>
    <w:rsid w:val="00BD1697"/>
    <w:rsid w:val="00BD177E"/>
    <w:rsid w:val="00BD1CBA"/>
    <w:rsid w:val="00BD1FA2"/>
    <w:rsid w:val="00BD20C3"/>
    <w:rsid w:val="00BD233C"/>
    <w:rsid w:val="00BD2361"/>
    <w:rsid w:val="00BD2958"/>
    <w:rsid w:val="00BD2DE0"/>
    <w:rsid w:val="00BD3D1F"/>
    <w:rsid w:val="00BD3D4C"/>
    <w:rsid w:val="00BD458A"/>
    <w:rsid w:val="00BD48AC"/>
    <w:rsid w:val="00BD4D10"/>
    <w:rsid w:val="00BD4FC6"/>
    <w:rsid w:val="00BD5154"/>
    <w:rsid w:val="00BD530A"/>
    <w:rsid w:val="00BD5C23"/>
    <w:rsid w:val="00BD5F1A"/>
    <w:rsid w:val="00BD64F7"/>
    <w:rsid w:val="00BD6792"/>
    <w:rsid w:val="00BD6955"/>
    <w:rsid w:val="00BD69A4"/>
    <w:rsid w:val="00BD6D3F"/>
    <w:rsid w:val="00BD6F67"/>
    <w:rsid w:val="00BD6FCE"/>
    <w:rsid w:val="00BD70E4"/>
    <w:rsid w:val="00BD76C8"/>
    <w:rsid w:val="00BD7822"/>
    <w:rsid w:val="00BD7E82"/>
    <w:rsid w:val="00BE012F"/>
    <w:rsid w:val="00BE0D2B"/>
    <w:rsid w:val="00BE1022"/>
    <w:rsid w:val="00BE1234"/>
    <w:rsid w:val="00BE2210"/>
    <w:rsid w:val="00BE2FA6"/>
    <w:rsid w:val="00BE328C"/>
    <w:rsid w:val="00BE333F"/>
    <w:rsid w:val="00BE36C3"/>
    <w:rsid w:val="00BE377F"/>
    <w:rsid w:val="00BE3A36"/>
    <w:rsid w:val="00BE4592"/>
    <w:rsid w:val="00BE461B"/>
    <w:rsid w:val="00BE476A"/>
    <w:rsid w:val="00BE496C"/>
    <w:rsid w:val="00BE5313"/>
    <w:rsid w:val="00BE568D"/>
    <w:rsid w:val="00BE5696"/>
    <w:rsid w:val="00BE6FC6"/>
    <w:rsid w:val="00BE7406"/>
    <w:rsid w:val="00BE752F"/>
    <w:rsid w:val="00BE757E"/>
    <w:rsid w:val="00BE7588"/>
    <w:rsid w:val="00BE7603"/>
    <w:rsid w:val="00BE79B4"/>
    <w:rsid w:val="00BF00A7"/>
    <w:rsid w:val="00BF0637"/>
    <w:rsid w:val="00BF0BD0"/>
    <w:rsid w:val="00BF0F21"/>
    <w:rsid w:val="00BF10A7"/>
    <w:rsid w:val="00BF1478"/>
    <w:rsid w:val="00BF1752"/>
    <w:rsid w:val="00BF19D3"/>
    <w:rsid w:val="00BF1BCA"/>
    <w:rsid w:val="00BF202A"/>
    <w:rsid w:val="00BF2851"/>
    <w:rsid w:val="00BF2F62"/>
    <w:rsid w:val="00BF3207"/>
    <w:rsid w:val="00BF3279"/>
    <w:rsid w:val="00BF3E03"/>
    <w:rsid w:val="00BF3F1B"/>
    <w:rsid w:val="00BF4122"/>
    <w:rsid w:val="00BF44AF"/>
    <w:rsid w:val="00BF4630"/>
    <w:rsid w:val="00BF4B07"/>
    <w:rsid w:val="00BF4C91"/>
    <w:rsid w:val="00BF4E30"/>
    <w:rsid w:val="00BF5A59"/>
    <w:rsid w:val="00BF74C7"/>
    <w:rsid w:val="00BF7642"/>
    <w:rsid w:val="00BF778F"/>
    <w:rsid w:val="00BF7E80"/>
    <w:rsid w:val="00C001C4"/>
    <w:rsid w:val="00C002D7"/>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C2E"/>
    <w:rsid w:val="00C02CC6"/>
    <w:rsid w:val="00C03251"/>
    <w:rsid w:val="00C034CA"/>
    <w:rsid w:val="00C03A42"/>
    <w:rsid w:val="00C040F7"/>
    <w:rsid w:val="00C04301"/>
    <w:rsid w:val="00C044AB"/>
    <w:rsid w:val="00C04629"/>
    <w:rsid w:val="00C04969"/>
    <w:rsid w:val="00C04F6B"/>
    <w:rsid w:val="00C05196"/>
    <w:rsid w:val="00C05706"/>
    <w:rsid w:val="00C05A4F"/>
    <w:rsid w:val="00C05C2A"/>
    <w:rsid w:val="00C063A2"/>
    <w:rsid w:val="00C0669F"/>
    <w:rsid w:val="00C068EE"/>
    <w:rsid w:val="00C06DE1"/>
    <w:rsid w:val="00C07004"/>
    <w:rsid w:val="00C0730D"/>
    <w:rsid w:val="00C07377"/>
    <w:rsid w:val="00C07DFD"/>
    <w:rsid w:val="00C10310"/>
    <w:rsid w:val="00C10478"/>
    <w:rsid w:val="00C12107"/>
    <w:rsid w:val="00C121DE"/>
    <w:rsid w:val="00C12386"/>
    <w:rsid w:val="00C1270F"/>
    <w:rsid w:val="00C12841"/>
    <w:rsid w:val="00C1294B"/>
    <w:rsid w:val="00C12F4C"/>
    <w:rsid w:val="00C13201"/>
    <w:rsid w:val="00C13397"/>
    <w:rsid w:val="00C134C4"/>
    <w:rsid w:val="00C13A47"/>
    <w:rsid w:val="00C1471F"/>
    <w:rsid w:val="00C14776"/>
    <w:rsid w:val="00C147BC"/>
    <w:rsid w:val="00C147C6"/>
    <w:rsid w:val="00C14D4B"/>
    <w:rsid w:val="00C15212"/>
    <w:rsid w:val="00C1527D"/>
    <w:rsid w:val="00C15351"/>
    <w:rsid w:val="00C154BB"/>
    <w:rsid w:val="00C1588F"/>
    <w:rsid w:val="00C15FDD"/>
    <w:rsid w:val="00C16574"/>
    <w:rsid w:val="00C16D4B"/>
    <w:rsid w:val="00C1753F"/>
    <w:rsid w:val="00C200FC"/>
    <w:rsid w:val="00C20115"/>
    <w:rsid w:val="00C201EC"/>
    <w:rsid w:val="00C20280"/>
    <w:rsid w:val="00C2090B"/>
    <w:rsid w:val="00C210F4"/>
    <w:rsid w:val="00C21473"/>
    <w:rsid w:val="00C2148F"/>
    <w:rsid w:val="00C2187E"/>
    <w:rsid w:val="00C219F3"/>
    <w:rsid w:val="00C21A33"/>
    <w:rsid w:val="00C21AFC"/>
    <w:rsid w:val="00C22042"/>
    <w:rsid w:val="00C221EA"/>
    <w:rsid w:val="00C22B6F"/>
    <w:rsid w:val="00C22D14"/>
    <w:rsid w:val="00C23150"/>
    <w:rsid w:val="00C2330F"/>
    <w:rsid w:val="00C23460"/>
    <w:rsid w:val="00C23B45"/>
    <w:rsid w:val="00C23BB3"/>
    <w:rsid w:val="00C24555"/>
    <w:rsid w:val="00C24918"/>
    <w:rsid w:val="00C25262"/>
    <w:rsid w:val="00C2529A"/>
    <w:rsid w:val="00C261B3"/>
    <w:rsid w:val="00C2644D"/>
    <w:rsid w:val="00C267B3"/>
    <w:rsid w:val="00C26AEC"/>
    <w:rsid w:val="00C2717F"/>
    <w:rsid w:val="00C2777D"/>
    <w:rsid w:val="00C279B5"/>
    <w:rsid w:val="00C279CC"/>
    <w:rsid w:val="00C27C45"/>
    <w:rsid w:val="00C27D60"/>
    <w:rsid w:val="00C30012"/>
    <w:rsid w:val="00C302F9"/>
    <w:rsid w:val="00C304B7"/>
    <w:rsid w:val="00C3069D"/>
    <w:rsid w:val="00C30A69"/>
    <w:rsid w:val="00C31264"/>
    <w:rsid w:val="00C318D2"/>
    <w:rsid w:val="00C31B6F"/>
    <w:rsid w:val="00C31BA2"/>
    <w:rsid w:val="00C31D97"/>
    <w:rsid w:val="00C32728"/>
    <w:rsid w:val="00C32CE9"/>
    <w:rsid w:val="00C32DB1"/>
    <w:rsid w:val="00C33106"/>
    <w:rsid w:val="00C33332"/>
    <w:rsid w:val="00C34231"/>
    <w:rsid w:val="00C34AA5"/>
    <w:rsid w:val="00C353B7"/>
    <w:rsid w:val="00C35C55"/>
    <w:rsid w:val="00C35F97"/>
    <w:rsid w:val="00C3628C"/>
    <w:rsid w:val="00C363AA"/>
    <w:rsid w:val="00C36770"/>
    <w:rsid w:val="00C36ACF"/>
    <w:rsid w:val="00C36E7C"/>
    <w:rsid w:val="00C36EF3"/>
    <w:rsid w:val="00C37057"/>
    <w:rsid w:val="00C370DF"/>
    <w:rsid w:val="00C3719D"/>
    <w:rsid w:val="00C37274"/>
    <w:rsid w:val="00C377B3"/>
    <w:rsid w:val="00C37A98"/>
    <w:rsid w:val="00C403C4"/>
    <w:rsid w:val="00C4061C"/>
    <w:rsid w:val="00C408BB"/>
    <w:rsid w:val="00C40A80"/>
    <w:rsid w:val="00C411ED"/>
    <w:rsid w:val="00C42384"/>
    <w:rsid w:val="00C428EB"/>
    <w:rsid w:val="00C42B8B"/>
    <w:rsid w:val="00C42ED1"/>
    <w:rsid w:val="00C431BE"/>
    <w:rsid w:val="00C43452"/>
    <w:rsid w:val="00C437AE"/>
    <w:rsid w:val="00C43C6C"/>
    <w:rsid w:val="00C43F05"/>
    <w:rsid w:val="00C44396"/>
    <w:rsid w:val="00C449ED"/>
    <w:rsid w:val="00C44AC7"/>
    <w:rsid w:val="00C45246"/>
    <w:rsid w:val="00C45474"/>
    <w:rsid w:val="00C45515"/>
    <w:rsid w:val="00C45AC9"/>
    <w:rsid w:val="00C45B0B"/>
    <w:rsid w:val="00C45C46"/>
    <w:rsid w:val="00C45C72"/>
    <w:rsid w:val="00C46742"/>
    <w:rsid w:val="00C46A80"/>
    <w:rsid w:val="00C46BB6"/>
    <w:rsid w:val="00C46E59"/>
    <w:rsid w:val="00C47099"/>
    <w:rsid w:val="00C47409"/>
    <w:rsid w:val="00C47DF7"/>
    <w:rsid w:val="00C5015D"/>
    <w:rsid w:val="00C50258"/>
    <w:rsid w:val="00C5026C"/>
    <w:rsid w:val="00C50964"/>
    <w:rsid w:val="00C51163"/>
    <w:rsid w:val="00C511BA"/>
    <w:rsid w:val="00C514EB"/>
    <w:rsid w:val="00C51EFF"/>
    <w:rsid w:val="00C521CA"/>
    <w:rsid w:val="00C5225C"/>
    <w:rsid w:val="00C52936"/>
    <w:rsid w:val="00C52FBE"/>
    <w:rsid w:val="00C534D7"/>
    <w:rsid w:val="00C53584"/>
    <w:rsid w:val="00C535E4"/>
    <w:rsid w:val="00C53E33"/>
    <w:rsid w:val="00C54074"/>
    <w:rsid w:val="00C541D4"/>
    <w:rsid w:val="00C54261"/>
    <w:rsid w:val="00C542F7"/>
    <w:rsid w:val="00C54995"/>
    <w:rsid w:val="00C54D41"/>
    <w:rsid w:val="00C54F0B"/>
    <w:rsid w:val="00C553E6"/>
    <w:rsid w:val="00C5568E"/>
    <w:rsid w:val="00C55AC9"/>
    <w:rsid w:val="00C55AD8"/>
    <w:rsid w:val="00C55B7D"/>
    <w:rsid w:val="00C56361"/>
    <w:rsid w:val="00C563AC"/>
    <w:rsid w:val="00C564A2"/>
    <w:rsid w:val="00C568E7"/>
    <w:rsid w:val="00C569C4"/>
    <w:rsid w:val="00C56B9C"/>
    <w:rsid w:val="00C57745"/>
    <w:rsid w:val="00C579D8"/>
    <w:rsid w:val="00C57F95"/>
    <w:rsid w:val="00C6036B"/>
    <w:rsid w:val="00C60783"/>
    <w:rsid w:val="00C6084A"/>
    <w:rsid w:val="00C60CBB"/>
    <w:rsid w:val="00C615A8"/>
    <w:rsid w:val="00C61991"/>
    <w:rsid w:val="00C625B3"/>
    <w:rsid w:val="00C62679"/>
    <w:rsid w:val="00C627BF"/>
    <w:rsid w:val="00C62B78"/>
    <w:rsid w:val="00C636F7"/>
    <w:rsid w:val="00C63BC9"/>
    <w:rsid w:val="00C642DA"/>
    <w:rsid w:val="00C64672"/>
    <w:rsid w:val="00C64743"/>
    <w:rsid w:val="00C6485D"/>
    <w:rsid w:val="00C65251"/>
    <w:rsid w:val="00C657E2"/>
    <w:rsid w:val="00C65B5B"/>
    <w:rsid w:val="00C65C43"/>
    <w:rsid w:val="00C6601A"/>
    <w:rsid w:val="00C66218"/>
    <w:rsid w:val="00C6691F"/>
    <w:rsid w:val="00C66B81"/>
    <w:rsid w:val="00C67172"/>
    <w:rsid w:val="00C70697"/>
    <w:rsid w:val="00C70A24"/>
    <w:rsid w:val="00C70F9F"/>
    <w:rsid w:val="00C71039"/>
    <w:rsid w:val="00C711A1"/>
    <w:rsid w:val="00C7132E"/>
    <w:rsid w:val="00C71731"/>
    <w:rsid w:val="00C71945"/>
    <w:rsid w:val="00C71D6C"/>
    <w:rsid w:val="00C72B12"/>
    <w:rsid w:val="00C72BA8"/>
    <w:rsid w:val="00C72D58"/>
    <w:rsid w:val="00C72EF4"/>
    <w:rsid w:val="00C733BC"/>
    <w:rsid w:val="00C73AD4"/>
    <w:rsid w:val="00C73BB5"/>
    <w:rsid w:val="00C74044"/>
    <w:rsid w:val="00C742EE"/>
    <w:rsid w:val="00C742EF"/>
    <w:rsid w:val="00C748EE"/>
    <w:rsid w:val="00C75153"/>
    <w:rsid w:val="00C75906"/>
    <w:rsid w:val="00C75C62"/>
    <w:rsid w:val="00C75D2F"/>
    <w:rsid w:val="00C75F57"/>
    <w:rsid w:val="00C760B1"/>
    <w:rsid w:val="00C76250"/>
    <w:rsid w:val="00C767BE"/>
    <w:rsid w:val="00C76E3C"/>
    <w:rsid w:val="00C77049"/>
    <w:rsid w:val="00C77146"/>
    <w:rsid w:val="00C773C7"/>
    <w:rsid w:val="00C77B65"/>
    <w:rsid w:val="00C80019"/>
    <w:rsid w:val="00C80FB0"/>
    <w:rsid w:val="00C812AF"/>
    <w:rsid w:val="00C81359"/>
    <w:rsid w:val="00C8139B"/>
    <w:rsid w:val="00C81514"/>
    <w:rsid w:val="00C81568"/>
    <w:rsid w:val="00C817D7"/>
    <w:rsid w:val="00C8191B"/>
    <w:rsid w:val="00C81E37"/>
    <w:rsid w:val="00C8211B"/>
    <w:rsid w:val="00C8241A"/>
    <w:rsid w:val="00C8286D"/>
    <w:rsid w:val="00C82C15"/>
    <w:rsid w:val="00C83500"/>
    <w:rsid w:val="00C8358B"/>
    <w:rsid w:val="00C83C75"/>
    <w:rsid w:val="00C83CF6"/>
    <w:rsid w:val="00C83D43"/>
    <w:rsid w:val="00C83E33"/>
    <w:rsid w:val="00C83FFF"/>
    <w:rsid w:val="00C84706"/>
    <w:rsid w:val="00C8475E"/>
    <w:rsid w:val="00C84D2A"/>
    <w:rsid w:val="00C85393"/>
    <w:rsid w:val="00C8539B"/>
    <w:rsid w:val="00C8562D"/>
    <w:rsid w:val="00C858EF"/>
    <w:rsid w:val="00C85989"/>
    <w:rsid w:val="00C85C5A"/>
    <w:rsid w:val="00C86257"/>
    <w:rsid w:val="00C862E1"/>
    <w:rsid w:val="00C86747"/>
    <w:rsid w:val="00C867E1"/>
    <w:rsid w:val="00C87096"/>
    <w:rsid w:val="00C87281"/>
    <w:rsid w:val="00C8739A"/>
    <w:rsid w:val="00C8750B"/>
    <w:rsid w:val="00C87553"/>
    <w:rsid w:val="00C878C1"/>
    <w:rsid w:val="00C87E55"/>
    <w:rsid w:val="00C9027A"/>
    <w:rsid w:val="00C90652"/>
    <w:rsid w:val="00C9068E"/>
    <w:rsid w:val="00C90720"/>
    <w:rsid w:val="00C90771"/>
    <w:rsid w:val="00C90C5A"/>
    <w:rsid w:val="00C90E78"/>
    <w:rsid w:val="00C90F6D"/>
    <w:rsid w:val="00C91022"/>
    <w:rsid w:val="00C915E6"/>
    <w:rsid w:val="00C91BE9"/>
    <w:rsid w:val="00C928DA"/>
    <w:rsid w:val="00C92AEA"/>
    <w:rsid w:val="00C92DA4"/>
    <w:rsid w:val="00C9334D"/>
    <w:rsid w:val="00C93AD1"/>
    <w:rsid w:val="00C93C4B"/>
    <w:rsid w:val="00C941F5"/>
    <w:rsid w:val="00C944AB"/>
    <w:rsid w:val="00C94C0B"/>
    <w:rsid w:val="00C94EE8"/>
    <w:rsid w:val="00C951CD"/>
    <w:rsid w:val="00C95573"/>
    <w:rsid w:val="00C95785"/>
    <w:rsid w:val="00C95812"/>
    <w:rsid w:val="00C95969"/>
    <w:rsid w:val="00C959F5"/>
    <w:rsid w:val="00C95B40"/>
    <w:rsid w:val="00C95CE5"/>
    <w:rsid w:val="00C95E9A"/>
    <w:rsid w:val="00C9626E"/>
    <w:rsid w:val="00C969FF"/>
    <w:rsid w:val="00C96D8B"/>
    <w:rsid w:val="00CA0834"/>
    <w:rsid w:val="00CA099E"/>
    <w:rsid w:val="00CA0E0B"/>
    <w:rsid w:val="00CA1068"/>
    <w:rsid w:val="00CA16B3"/>
    <w:rsid w:val="00CA1BD4"/>
    <w:rsid w:val="00CA1ED8"/>
    <w:rsid w:val="00CA20F1"/>
    <w:rsid w:val="00CA2417"/>
    <w:rsid w:val="00CA2C55"/>
    <w:rsid w:val="00CA357D"/>
    <w:rsid w:val="00CA39E9"/>
    <w:rsid w:val="00CA3B05"/>
    <w:rsid w:val="00CA3BCA"/>
    <w:rsid w:val="00CA404C"/>
    <w:rsid w:val="00CA4489"/>
    <w:rsid w:val="00CA44AA"/>
    <w:rsid w:val="00CA4A74"/>
    <w:rsid w:val="00CA4AC3"/>
    <w:rsid w:val="00CA545E"/>
    <w:rsid w:val="00CA5E2C"/>
    <w:rsid w:val="00CA6332"/>
    <w:rsid w:val="00CA646A"/>
    <w:rsid w:val="00CA685A"/>
    <w:rsid w:val="00CA6AD3"/>
    <w:rsid w:val="00CA6BF9"/>
    <w:rsid w:val="00CA713D"/>
    <w:rsid w:val="00CA71D4"/>
    <w:rsid w:val="00CA746A"/>
    <w:rsid w:val="00CA7951"/>
    <w:rsid w:val="00CA7F5C"/>
    <w:rsid w:val="00CB060B"/>
    <w:rsid w:val="00CB0819"/>
    <w:rsid w:val="00CB0B62"/>
    <w:rsid w:val="00CB101D"/>
    <w:rsid w:val="00CB14E0"/>
    <w:rsid w:val="00CB19A0"/>
    <w:rsid w:val="00CB1E8D"/>
    <w:rsid w:val="00CB1F03"/>
    <w:rsid w:val="00CB1F63"/>
    <w:rsid w:val="00CB2219"/>
    <w:rsid w:val="00CB2BE2"/>
    <w:rsid w:val="00CB34FB"/>
    <w:rsid w:val="00CB3AC3"/>
    <w:rsid w:val="00CB3E64"/>
    <w:rsid w:val="00CB53EA"/>
    <w:rsid w:val="00CB56A0"/>
    <w:rsid w:val="00CB5D2A"/>
    <w:rsid w:val="00CB67BA"/>
    <w:rsid w:val="00CB68F1"/>
    <w:rsid w:val="00CB703E"/>
    <w:rsid w:val="00CB7170"/>
    <w:rsid w:val="00CB7CCC"/>
    <w:rsid w:val="00CB7E9A"/>
    <w:rsid w:val="00CC0014"/>
    <w:rsid w:val="00CC00E5"/>
    <w:rsid w:val="00CC010A"/>
    <w:rsid w:val="00CC040E"/>
    <w:rsid w:val="00CC111F"/>
    <w:rsid w:val="00CC19BB"/>
    <w:rsid w:val="00CC1B97"/>
    <w:rsid w:val="00CC1C13"/>
    <w:rsid w:val="00CC1E48"/>
    <w:rsid w:val="00CC2011"/>
    <w:rsid w:val="00CC20BD"/>
    <w:rsid w:val="00CC2B67"/>
    <w:rsid w:val="00CC2F62"/>
    <w:rsid w:val="00CC33D5"/>
    <w:rsid w:val="00CC3744"/>
    <w:rsid w:val="00CC38D2"/>
    <w:rsid w:val="00CC3D4C"/>
    <w:rsid w:val="00CC3D80"/>
    <w:rsid w:val="00CC3EA0"/>
    <w:rsid w:val="00CC48FC"/>
    <w:rsid w:val="00CC4E5F"/>
    <w:rsid w:val="00CC4FCB"/>
    <w:rsid w:val="00CC55B3"/>
    <w:rsid w:val="00CC6511"/>
    <w:rsid w:val="00CC6BC4"/>
    <w:rsid w:val="00CC6C42"/>
    <w:rsid w:val="00CC6DBD"/>
    <w:rsid w:val="00CC6FA6"/>
    <w:rsid w:val="00CC7073"/>
    <w:rsid w:val="00CC75D0"/>
    <w:rsid w:val="00CC7B45"/>
    <w:rsid w:val="00CD08C6"/>
    <w:rsid w:val="00CD0D9B"/>
    <w:rsid w:val="00CD1188"/>
    <w:rsid w:val="00CD133B"/>
    <w:rsid w:val="00CD1648"/>
    <w:rsid w:val="00CD1B10"/>
    <w:rsid w:val="00CD1BB7"/>
    <w:rsid w:val="00CD23E2"/>
    <w:rsid w:val="00CD285A"/>
    <w:rsid w:val="00CD293A"/>
    <w:rsid w:val="00CD2ED1"/>
    <w:rsid w:val="00CD337B"/>
    <w:rsid w:val="00CD34A9"/>
    <w:rsid w:val="00CD3529"/>
    <w:rsid w:val="00CD416A"/>
    <w:rsid w:val="00CD4767"/>
    <w:rsid w:val="00CD4A06"/>
    <w:rsid w:val="00CD4AFB"/>
    <w:rsid w:val="00CD4D42"/>
    <w:rsid w:val="00CD5202"/>
    <w:rsid w:val="00CD5514"/>
    <w:rsid w:val="00CD63CB"/>
    <w:rsid w:val="00CD6AF6"/>
    <w:rsid w:val="00CD6CE2"/>
    <w:rsid w:val="00CD6CFA"/>
    <w:rsid w:val="00CD6EBC"/>
    <w:rsid w:val="00CD6F0D"/>
    <w:rsid w:val="00CD79F4"/>
    <w:rsid w:val="00CD7E5A"/>
    <w:rsid w:val="00CE0424"/>
    <w:rsid w:val="00CE0439"/>
    <w:rsid w:val="00CE04F5"/>
    <w:rsid w:val="00CE106E"/>
    <w:rsid w:val="00CE1514"/>
    <w:rsid w:val="00CE1917"/>
    <w:rsid w:val="00CE1FFB"/>
    <w:rsid w:val="00CE2271"/>
    <w:rsid w:val="00CE2699"/>
    <w:rsid w:val="00CE2DD9"/>
    <w:rsid w:val="00CE2E32"/>
    <w:rsid w:val="00CE306C"/>
    <w:rsid w:val="00CE32F7"/>
    <w:rsid w:val="00CE3564"/>
    <w:rsid w:val="00CE3E35"/>
    <w:rsid w:val="00CE3FE4"/>
    <w:rsid w:val="00CE46B9"/>
    <w:rsid w:val="00CE4932"/>
    <w:rsid w:val="00CE4D76"/>
    <w:rsid w:val="00CE54DE"/>
    <w:rsid w:val="00CE55E5"/>
    <w:rsid w:val="00CE5A3B"/>
    <w:rsid w:val="00CE60BB"/>
    <w:rsid w:val="00CE615C"/>
    <w:rsid w:val="00CE6770"/>
    <w:rsid w:val="00CE7403"/>
    <w:rsid w:val="00CE7561"/>
    <w:rsid w:val="00CE75D1"/>
    <w:rsid w:val="00CE772B"/>
    <w:rsid w:val="00CE7B1C"/>
    <w:rsid w:val="00CE7CB8"/>
    <w:rsid w:val="00CE7DC7"/>
    <w:rsid w:val="00CF0756"/>
    <w:rsid w:val="00CF089F"/>
    <w:rsid w:val="00CF0907"/>
    <w:rsid w:val="00CF0A5E"/>
    <w:rsid w:val="00CF0AF3"/>
    <w:rsid w:val="00CF1354"/>
    <w:rsid w:val="00CF16AA"/>
    <w:rsid w:val="00CF1C5B"/>
    <w:rsid w:val="00CF1E82"/>
    <w:rsid w:val="00CF1E95"/>
    <w:rsid w:val="00CF254B"/>
    <w:rsid w:val="00CF25CE"/>
    <w:rsid w:val="00CF27A3"/>
    <w:rsid w:val="00CF2936"/>
    <w:rsid w:val="00CF2B38"/>
    <w:rsid w:val="00CF3162"/>
    <w:rsid w:val="00CF3451"/>
    <w:rsid w:val="00CF37CD"/>
    <w:rsid w:val="00CF3A5F"/>
    <w:rsid w:val="00CF3B1F"/>
    <w:rsid w:val="00CF3BF6"/>
    <w:rsid w:val="00CF3FA3"/>
    <w:rsid w:val="00CF412D"/>
    <w:rsid w:val="00CF43A6"/>
    <w:rsid w:val="00CF4520"/>
    <w:rsid w:val="00CF4D7B"/>
    <w:rsid w:val="00CF4FB6"/>
    <w:rsid w:val="00CF5496"/>
    <w:rsid w:val="00CF57C8"/>
    <w:rsid w:val="00CF625B"/>
    <w:rsid w:val="00CF63B1"/>
    <w:rsid w:val="00CF6663"/>
    <w:rsid w:val="00CF67FA"/>
    <w:rsid w:val="00CF687E"/>
    <w:rsid w:val="00CF6B52"/>
    <w:rsid w:val="00CF6C42"/>
    <w:rsid w:val="00CF6F32"/>
    <w:rsid w:val="00CF6FED"/>
    <w:rsid w:val="00CF7F8B"/>
    <w:rsid w:val="00D002A1"/>
    <w:rsid w:val="00D00A41"/>
    <w:rsid w:val="00D00C0D"/>
    <w:rsid w:val="00D0158A"/>
    <w:rsid w:val="00D023CE"/>
    <w:rsid w:val="00D02448"/>
    <w:rsid w:val="00D02819"/>
    <w:rsid w:val="00D02C2F"/>
    <w:rsid w:val="00D02D35"/>
    <w:rsid w:val="00D030D3"/>
    <w:rsid w:val="00D03275"/>
    <w:rsid w:val="00D0349B"/>
    <w:rsid w:val="00D036AA"/>
    <w:rsid w:val="00D03EBB"/>
    <w:rsid w:val="00D04200"/>
    <w:rsid w:val="00D04417"/>
    <w:rsid w:val="00D044D1"/>
    <w:rsid w:val="00D04789"/>
    <w:rsid w:val="00D04CB6"/>
    <w:rsid w:val="00D04D1F"/>
    <w:rsid w:val="00D05086"/>
    <w:rsid w:val="00D0587E"/>
    <w:rsid w:val="00D05A67"/>
    <w:rsid w:val="00D05DD2"/>
    <w:rsid w:val="00D0629A"/>
    <w:rsid w:val="00D065D4"/>
    <w:rsid w:val="00D06A63"/>
    <w:rsid w:val="00D06DE0"/>
    <w:rsid w:val="00D0763E"/>
    <w:rsid w:val="00D07D70"/>
    <w:rsid w:val="00D07DC5"/>
    <w:rsid w:val="00D07FA1"/>
    <w:rsid w:val="00D1021D"/>
    <w:rsid w:val="00D10249"/>
    <w:rsid w:val="00D10B2A"/>
    <w:rsid w:val="00D10D50"/>
    <w:rsid w:val="00D10F45"/>
    <w:rsid w:val="00D111AB"/>
    <w:rsid w:val="00D112F1"/>
    <w:rsid w:val="00D115C3"/>
    <w:rsid w:val="00D115EC"/>
    <w:rsid w:val="00D11897"/>
    <w:rsid w:val="00D120BE"/>
    <w:rsid w:val="00D1284B"/>
    <w:rsid w:val="00D1292C"/>
    <w:rsid w:val="00D12BFF"/>
    <w:rsid w:val="00D12D8F"/>
    <w:rsid w:val="00D13135"/>
    <w:rsid w:val="00D133D1"/>
    <w:rsid w:val="00D136FD"/>
    <w:rsid w:val="00D1374F"/>
    <w:rsid w:val="00D13E4E"/>
    <w:rsid w:val="00D14300"/>
    <w:rsid w:val="00D1465F"/>
    <w:rsid w:val="00D147A4"/>
    <w:rsid w:val="00D14D45"/>
    <w:rsid w:val="00D1517D"/>
    <w:rsid w:val="00D152F0"/>
    <w:rsid w:val="00D153EC"/>
    <w:rsid w:val="00D15624"/>
    <w:rsid w:val="00D15CC7"/>
    <w:rsid w:val="00D15D48"/>
    <w:rsid w:val="00D16208"/>
    <w:rsid w:val="00D16346"/>
    <w:rsid w:val="00D16E36"/>
    <w:rsid w:val="00D16F44"/>
    <w:rsid w:val="00D20310"/>
    <w:rsid w:val="00D210BA"/>
    <w:rsid w:val="00D211E7"/>
    <w:rsid w:val="00D212D9"/>
    <w:rsid w:val="00D21302"/>
    <w:rsid w:val="00D215E8"/>
    <w:rsid w:val="00D22558"/>
    <w:rsid w:val="00D23445"/>
    <w:rsid w:val="00D235EF"/>
    <w:rsid w:val="00D235FD"/>
    <w:rsid w:val="00D236CF"/>
    <w:rsid w:val="00D239A7"/>
    <w:rsid w:val="00D23E54"/>
    <w:rsid w:val="00D23F47"/>
    <w:rsid w:val="00D2433E"/>
    <w:rsid w:val="00D243E9"/>
    <w:rsid w:val="00D24744"/>
    <w:rsid w:val="00D24AA6"/>
    <w:rsid w:val="00D24D44"/>
    <w:rsid w:val="00D24E48"/>
    <w:rsid w:val="00D24ED2"/>
    <w:rsid w:val="00D25097"/>
    <w:rsid w:val="00D2531A"/>
    <w:rsid w:val="00D25E14"/>
    <w:rsid w:val="00D2671D"/>
    <w:rsid w:val="00D26DAF"/>
    <w:rsid w:val="00D275E2"/>
    <w:rsid w:val="00D30090"/>
    <w:rsid w:val="00D30841"/>
    <w:rsid w:val="00D30FF5"/>
    <w:rsid w:val="00D311DE"/>
    <w:rsid w:val="00D3192C"/>
    <w:rsid w:val="00D3220F"/>
    <w:rsid w:val="00D32624"/>
    <w:rsid w:val="00D326D4"/>
    <w:rsid w:val="00D328C2"/>
    <w:rsid w:val="00D32C12"/>
    <w:rsid w:val="00D332D1"/>
    <w:rsid w:val="00D333A1"/>
    <w:rsid w:val="00D33FBD"/>
    <w:rsid w:val="00D34252"/>
    <w:rsid w:val="00D34B3E"/>
    <w:rsid w:val="00D34F8F"/>
    <w:rsid w:val="00D35494"/>
    <w:rsid w:val="00D3557D"/>
    <w:rsid w:val="00D35B0A"/>
    <w:rsid w:val="00D35DE2"/>
    <w:rsid w:val="00D36E71"/>
    <w:rsid w:val="00D37141"/>
    <w:rsid w:val="00D3787F"/>
    <w:rsid w:val="00D37D87"/>
    <w:rsid w:val="00D4055F"/>
    <w:rsid w:val="00D40B33"/>
    <w:rsid w:val="00D40C22"/>
    <w:rsid w:val="00D41293"/>
    <w:rsid w:val="00D41328"/>
    <w:rsid w:val="00D415DE"/>
    <w:rsid w:val="00D42255"/>
    <w:rsid w:val="00D42287"/>
    <w:rsid w:val="00D425F6"/>
    <w:rsid w:val="00D42AAD"/>
    <w:rsid w:val="00D43153"/>
    <w:rsid w:val="00D4318F"/>
    <w:rsid w:val="00D43602"/>
    <w:rsid w:val="00D438BF"/>
    <w:rsid w:val="00D43B99"/>
    <w:rsid w:val="00D43D2C"/>
    <w:rsid w:val="00D43E61"/>
    <w:rsid w:val="00D440F8"/>
    <w:rsid w:val="00D44806"/>
    <w:rsid w:val="00D4525A"/>
    <w:rsid w:val="00D453F0"/>
    <w:rsid w:val="00D454F3"/>
    <w:rsid w:val="00D4587A"/>
    <w:rsid w:val="00D467FF"/>
    <w:rsid w:val="00D46979"/>
    <w:rsid w:val="00D46A3D"/>
    <w:rsid w:val="00D46C61"/>
    <w:rsid w:val="00D470ED"/>
    <w:rsid w:val="00D47287"/>
    <w:rsid w:val="00D473A0"/>
    <w:rsid w:val="00D475D9"/>
    <w:rsid w:val="00D479DA"/>
    <w:rsid w:val="00D47E13"/>
    <w:rsid w:val="00D508B3"/>
    <w:rsid w:val="00D50A39"/>
    <w:rsid w:val="00D50D5A"/>
    <w:rsid w:val="00D50DA5"/>
    <w:rsid w:val="00D51112"/>
    <w:rsid w:val="00D519DE"/>
    <w:rsid w:val="00D51ADB"/>
    <w:rsid w:val="00D52281"/>
    <w:rsid w:val="00D52A25"/>
    <w:rsid w:val="00D52D8F"/>
    <w:rsid w:val="00D53245"/>
    <w:rsid w:val="00D532F9"/>
    <w:rsid w:val="00D53369"/>
    <w:rsid w:val="00D53372"/>
    <w:rsid w:val="00D53B00"/>
    <w:rsid w:val="00D540F9"/>
    <w:rsid w:val="00D54345"/>
    <w:rsid w:val="00D5443A"/>
    <w:rsid w:val="00D544EB"/>
    <w:rsid w:val="00D546FF"/>
    <w:rsid w:val="00D54A10"/>
    <w:rsid w:val="00D557DB"/>
    <w:rsid w:val="00D55AD5"/>
    <w:rsid w:val="00D55AD6"/>
    <w:rsid w:val="00D567E8"/>
    <w:rsid w:val="00D569A2"/>
    <w:rsid w:val="00D569DB"/>
    <w:rsid w:val="00D56D5F"/>
    <w:rsid w:val="00D56F38"/>
    <w:rsid w:val="00D576CA"/>
    <w:rsid w:val="00D5771D"/>
    <w:rsid w:val="00D57D6A"/>
    <w:rsid w:val="00D606CF"/>
    <w:rsid w:val="00D6083E"/>
    <w:rsid w:val="00D60C34"/>
    <w:rsid w:val="00D60D69"/>
    <w:rsid w:val="00D60FEB"/>
    <w:rsid w:val="00D6156D"/>
    <w:rsid w:val="00D61AF5"/>
    <w:rsid w:val="00D61DEB"/>
    <w:rsid w:val="00D61E66"/>
    <w:rsid w:val="00D62268"/>
    <w:rsid w:val="00D629CD"/>
    <w:rsid w:val="00D62A4D"/>
    <w:rsid w:val="00D62A96"/>
    <w:rsid w:val="00D62B2D"/>
    <w:rsid w:val="00D62C84"/>
    <w:rsid w:val="00D63BD4"/>
    <w:rsid w:val="00D63D4A"/>
    <w:rsid w:val="00D63DA4"/>
    <w:rsid w:val="00D64365"/>
    <w:rsid w:val="00D647F6"/>
    <w:rsid w:val="00D65120"/>
    <w:rsid w:val="00D652B5"/>
    <w:rsid w:val="00D65AF2"/>
    <w:rsid w:val="00D65C99"/>
    <w:rsid w:val="00D65DC0"/>
    <w:rsid w:val="00D66155"/>
    <w:rsid w:val="00D66161"/>
    <w:rsid w:val="00D66463"/>
    <w:rsid w:val="00D66B75"/>
    <w:rsid w:val="00D67042"/>
    <w:rsid w:val="00D7008E"/>
    <w:rsid w:val="00D70481"/>
    <w:rsid w:val="00D7071E"/>
    <w:rsid w:val="00D708B0"/>
    <w:rsid w:val="00D70AFD"/>
    <w:rsid w:val="00D70F45"/>
    <w:rsid w:val="00D7123A"/>
    <w:rsid w:val="00D71BCE"/>
    <w:rsid w:val="00D7228B"/>
    <w:rsid w:val="00D72343"/>
    <w:rsid w:val="00D72485"/>
    <w:rsid w:val="00D72BCF"/>
    <w:rsid w:val="00D72F00"/>
    <w:rsid w:val="00D730DF"/>
    <w:rsid w:val="00D73140"/>
    <w:rsid w:val="00D73753"/>
    <w:rsid w:val="00D73884"/>
    <w:rsid w:val="00D738D7"/>
    <w:rsid w:val="00D73A19"/>
    <w:rsid w:val="00D74151"/>
    <w:rsid w:val="00D74474"/>
    <w:rsid w:val="00D74B21"/>
    <w:rsid w:val="00D74C9C"/>
    <w:rsid w:val="00D753D8"/>
    <w:rsid w:val="00D75BFA"/>
    <w:rsid w:val="00D75DE5"/>
    <w:rsid w:val="00D76232"/>
    <w:rsid w:val="00D76771"/>
    <w:rsid w:val="00D76D0A"/>
    <w:rsid w:val="00D7704D"/>
    <w:rsid w:val="00D77344"/>
    <w:rsid w:val="00D77345"/>
    <w:rsid w:val="00D77621"/>
    <w:rsid w:val="00D77B1D"/>
    <w:rsid w:val="00D77E32"/>
    <w:rsid w:val="00D8021F"/>
    <w:rsid w:val="00D80383"/>
    <w:rsid w:val="00D803F9"/>
    <w:rsid w:val="00D80520"/>
    <w:rsid w:val="00D807BC"/>
    <w:rsid w:val="00D80BC8"/>
    <w:rsid w:val="00D8171D"/>
    <w:rsid w:val="00D81BCD"/>
    <w:rsid w:val="00D82234"/>
    <w:rsid w:val="00D823C6"/>
    <w:rsid w:val="00D826B2"/>
    <w:rsid w:val="00D828AD"/>
    <w:rsid w:val="00D82961"/>
    <w:rsid w:val="00D8304C"/>
    <w:rsid w:val="00D8372F"/>
    <w:rsid w:val="00D840D0"/>
    <w:rsid w:val="00D8415D"/>
    <w:rsid w:val="00D84259"/>
    <w:rsid w:val="00D846CD"/>
    <w:rsid w:val="00D84ABD"/>
    <w:rsid w:val="00D84C55"/>
    <w:rsid w:val="00D8525E"/>
    <w:rsid w:val="00D853D5"/>
    <w:rsid w:val="00D857D1"/>
    <w:rsid w:val="00D85BF2"/>
    <w:rsid w:val="00D85E20"/>
    <w:rsid w:val="00D85E23"/>
    <w:rsid w:val="00D85F5A"/>
    <w:rsid w:val="00D8683C"/>
    <w:rsid w:val="00D8694E"/>
    <w:rsid w:val="00D86965"/>
    <w:rsid w:val="00D86B24"/>
    <w:rsid w:val="00D86C9F"/>
    <w:rsid w:val="00D86CA3"/>
    <w:rsid w:val="00D86D48"/>
    <w:rsid w:val="00D86EFF"/>
    <w:rsid w:val="00D87031"/>
    <w:rsid w:val="00D871CE"/>
    <w:rsid w:val="00D8764F"/>
    <w:rsid w:val="00D876DB"/>
    <w:rsid w:val="00D87B8E"/>
    <w:rsid w:val="00D87DCC"/>
    <w:rsid w:val="00D9065F"/>
    <w:rsid w:val="00D90F0D"/>
    <w:rsid w:val="00D91471"/>
    <w:rsid w:val="00D9196D"/>
    <w:rsid w:val="00D91EC8"/>
    <w:rsid w:val="00D927D5"/>
    <w:rsid w:val="00D92982"/>
    <w:rsid w:val="00D92F25"/>
    <w:rsid w:val="00D9385C"/>
    <w:rsid w:val="00D943D4"/>
    <w:rsid w:val="00D94F2A"/>
    <w:rsid w:val="00D94F2C"/>
    <w:rsid w:val="00D94FBC"/>
    <w:rsid w:val="00D954DA"/>
    <w:rsid w:val="00D955E5"/>
    <w:rsid w:val="00D9567B"/>
    <w:rsid w:val="00D95997"/>
    <w:rsid w:val="00D959F7"/>
    <w:rsid w:val="00D95EA5"/>
    <w:rsid w:val="00D96C5B"/>
    <w:rsid w:val="00D9737B"/>
    <w:rsid w:val="00D97392"/>
    <w:rsid w:val="00D97772"/>
    <w:rsid w:val="00D97918"/>
    <w:rsid w:val="00D97D44"/>
    <w:rsid w:val="00D97DD1"/>
    <w:rsid w:val="00D97DEE"/>
    <w:rsid w:val="00DA0073"/>
    <w:rsid w:val="00DA04A5"/>
    <w:rsid w:val="00DA064A"/>
    <w:rsid w:val="00DA0CF1"/>
    <w:rsid w:val="00DA0D90"/>
    <w:rsid w:val="00DA104F"/>
    <w:rsid w:val="00DA1092"/>
    <w:rsid w:val="00DA13A5"/>
    <w:rsid w:val="00DA13E2"/>
    <w:rsid w:val="00DA172A"/>
    <w:rsid w:val="00DA1741"/>
    <w:rsid w:val="00DA1826"/>
    <w:rsid w:val="00DA19D3"/>
    <w:rsid w:val="00DA1DB5"/>
    <w:rsid w:val="00DA20AC"/>
    <w:rsid w:val="00DA27CA"/>
    <w:rsid w:val="00DA28B9"/>
    <w:rsid w:val="00DA305E"/>
    <w:rsid w:val="00DA39AA"/>
    <w:rsid w:val="00DA3CBE"/>
    <w:rsid w:val="00DA3F05"/>
    <w:rsid w:val="00DA434F"/>
    <w:rsid w:val="00DA4510"/>
    <w:rsid w:val="00DA5417"/>
    <w:rsid w:val="00DA55A5"/>
    <w:rsid w:val="00DA56E8"/>
    <w:rsid w:val="00DA56F2"/>
    <w:rsid w:val="00DA57F2"/>
    <w:rsid w:val="00DA5987"/>
    <w:rsid w:val="00DA6018"/>
    <w:rsid w:val="00DA6923"/>
    <w:rsid w:val="00DA721E"/>
    <w:rsid w:val="00DA7261"/>
    <w:rsid w:val="00DA76F7"/>
    <w:rsid w:val="00DA7A8B"/>
    <w:rsid w:val="00DA7F4D"/>
    <w:rsid w:val="00DB043E"/>
    <w:rsid w:val="00DB0484"/>
    <w:rsid w:val="00DB0A9F"/>
    <w:rsid w:val="00DB0D23"/>
    <w:rsid w:val="00DB1039"/>
    <w:rsid w:val="00DB1691"/>
    <w:rsid w:val="00DB18AE"/>
    <w:rsid w:val="00DB1993"/>
    <w:rsid w:val="00DB1BF2"/>
    <w:rsid w:val="00DB2217"/>
    <w:rsid w:val="00DB26E8"/>
    <w:rsid w:val="00DB29BE"/>
    <w:rsid w:val="00DB29DD"/>
    <w:rsid w:val="00DB2B5E"/>
    <w:rsid w:val="00DB2B7F"/>
    <w:rsid w:val="00DB2FFF"/>
    <w:rsid w:val="00DB36B9"/>
    <w:rsid w:val="00DB377D"/>
    <w:rsid w:val="00DB390C"/>
    <w:rsid w:val="00DB3ACC"/>
    <w:rsid w:val="00DB3BF2"/>
    <w:rsid w:val="00DB4670"/>
    <w:rsid w:val="00DB46F1"/>
    <w:rsid w:val="00DB4B0E"/>
    <w:rsid w:val="00DB4CB0"/>
    <w:rsid w:val="00DB50C1"/>
    <w:rsid w:val="00DB545C"/>
    <w:rsid w:val="00DB56C9"/>
    <w:rsid w:val="00DB5726"/>
    <w:rsid w:val="00DB5A62"/>
    <w:rsid w:val="00DB5C52"/>
    <w:rsid w:val="00DB60A7"/>
    <w:rsid w:val="00DB62FA"/>
    <w:rsid w:val="00DB692D"/>
    <w:rsid w:val="00DB6C18"/>
    <w:rsid w:val="00DB6CCE"/>
    <w:rsid w:val="00DB6EDB"/>
    <w:rsid w:val="00DB7144"/>
    <w:rsid w:val="00DB7961"/>
    <w:rsid w:val="00DB7BC2"/>
    <w:rsid w:val="00DB7E30"/>
    <w:rsid w:val="00DC0199"/>
    <w:rsid w:val="00DC01C4"/>
    <w:rsid w:val="00DC0753"/>
    <w:rsid w:val="00DC0949"/>
    <w:rsid w:val="00DC0CED"/>
    <w:rsid w:val="00DC0FB6"/>
    <w:rsid w:val="00DC1072"/>
    <w:rsid w:val="00DC198A"/>
    <w:rsid w:val="00DC1CDA"/>
    <w:rsid w:val="00DC1EB0"/>
    <w:rsid w:val="00DC2825"/>
    <w:rsid w:val="00DC294C"/>
    <w:rsid w:val="00DC2B78"/>
    <w:rsid w:val="00DC2D36"/>
    <w:rsid w:val="00DC2F93"/>
    <w:rsid w:val="00DC30BA"/>
    <w:rsid w:val="00DC319D"/>
    <w:rsid w:val="00DC32C1"/>
    <w:rsid w:val="00DC3322"/>
    <w:rsid w:val="00DC3A5F"/>
    <w:rsid w:val="00DC43B9"/>
    <w:rsid w:val="00DC45C8"/>
    <w:rsid w:val="00DC476B"/>
    <w:rsid w:val="00DC4D07"/>
    <w:rsid w:val="00DC4D4B"/>
    <w:rsid w:val="00DC4DA3"/>
    <w:rsid w:val="00DC53EF"/>
    <w:rsid w:val="00DC58F7"/>
    <w:rsid w:val="00DC5907"/>
    <w:rsid w:val="00DC5AB2"/>
    <w:rsid w:val="00DC5CA5"/>
    <w:rsid w:val="00DC6030"/>
    <w:rsid w:val="00DC66BE"/>
    <w:rsid w:val="00DC683E"/>
    <w:rsid w:val="00DC6D25"/>
    <w:rsid w:val="00DC7607"/>
    <w:rsid w:val="00DC7904"/>
    <w:rsid w:val="00DD014B"/>
    <w:rsid w:val="00DD0C5C"/>
    <w:rsid w:val="00DD12D8"/>
    <w:rsid w:val="00DD13BC"/>
    <w:rsid w:val="00DD16BF"/>
    <w:rsid w:val="00DD24F6"/>
    <w:rsid w:val="00DD2703"/>
    <w:rsid w:val="00DD2833"/>
    <w:rsid w:val="00DD2A4A"/>
    <w:rsid w:val="00DD3495"/>
    <w:rsid w:val="00DD3705"/>
    <w:rsid w:val="00DD3C34"/>
    <w:rsid w:val="00DD3C90"/>
    <w:rsid w:val="00DD4388"/>
    <w:rsid w:val="00DD43BC"/>
    <w:rsid w:val="00DD4B72"/>
    <w:rsid w:val="00DD4D19"/>
    <w:rsid w:val="00DD5A8C"/>
    <w:rsid w:val="00DD5C0E"/>
    <w:rsid w:val="00DD622C"/>
    <w:rsid w:val="00DD624F"/>
    <w:rsid w:val="00DD699C"/>
    <w:rsid w:val="00DD6E24"/>
    <w:rsid w:val="00DD736D"/>
    <w:rsid w:val="00DD73B6"/>
    <w:rsid w:val="00DD7416"/>
    <w:rsid w:val="00DD79B0"/>
    <w:rsid w:val="00DE00B6"/>
    <w:rsid w:val="00DE015A"/>
    <w:rsid w:val="00DE02E4"/>
    <w:rsid w:val="00DE0831"/>
    <w:rsid w:val="00DE0922"/>
    <w:rsid w:val="00DE09CA"/>
    <w:rsid w:val="00DE0E8E"/>
    <w:rsid w:val="00DE0EB7"/>
    <w:rsid w:val="00DE1445"/>
    <w:rsid w:val="00DE1697"/>
    <w:rsid w:val="00DE177C"/>
    <w:rsid w:val="00DE1890"/>
    <w:rsid w:val="00DE2264"/>
    <w:rsid w:val="00DE23C4"/>
    <w:rsid w:val="00DE2B61"/>
    <w:rsid w:val="00DE31B3"/>
    <w:rsid w:val="00DE331F"/>
    <w:rsid w:val="00DE383F"/>
    <w:rsid w:val="00DE3BD4"/>
    <w:rsid w:val="00DE3C54"/>
    <w:rsid w:val="00DE3E8F"/>
    <w:rsid w:val="00DE3EBA"/>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E7ECC"/>
    <w:rsid w:val="00DF08AD"/>
    <w:rsid w:val="00DF0B6E"/>
    <w:rsid w:val="00DF10BF"/>
    <w:rsid w:val="00DF14DF"/>
    <w:rsid w:val="00DF15E0"/>
    <w:rsid w:val="00DF19FB"/>
    <w:rsid w:val="00DF1C28"/>
    <w:rsid w:val="00DF1CA0"/>
    <w:rsid w:val="00DF230B"/>
    <w:rsid w:val="00DF269D"/>
    <w:rsid w:val="00DF291B"/>
    <w:rsid w:val="00DF3374"/>
    <w:rsid w:val="00DF37A0"/>
    <w:rsid w:val="00DF3B75"/>
    <w:rsid w:val="00DF3DD0"/>
    <w:rsid w:val="00DF4059"/>
    <w:rsid w:val="00DF413D"/>
    <w:rsid w:val="00DF4499"/>
    <w:rsid w:val="00DF4BF2"/>
    <w:rsid w:val="00DF4DAB"/>
    <w:rsid w:val="00DF51BC"/>
    <w:rsid w:val="00DF5494"/>
    <w:rsid w:val="00DF5E4B"/>
    <w:rsid w:val="00DF5F4E"/>
    <w:rsid w:val="00DF6609"/>
    <w:rsid w:val="00DF6AA2"/>
    <w:rsid w:val="00DF6BA0"/>
    <w:rsid w:val="00DF7473"/>
    <w:rsid w:val="00DF7762"/>
    <w:rsid w:val="00E009AE"/>
    <w:rsid w:val="00E016EB"/>
    <w:rsid w:val="00E019E3"/>
    <w:rsid w:val="00E01D93"/>
    <w:rsid w:val="00E02154"/>
    <w:rsid w:val="00E021E9"/>
    <w:rsid w:val="00E024A1"/>
    <w:rsid w:val="00E02EBC"/>
    <w:rsid w:val="00E033DB"/>
    <w:rsid w:val="00E037E4"/>
    <w:rsid w:val="00E03C03"/>
    <w:rsid w:val="00E04283"/>
    <w:rsid w:val="00E043F2"/>
    <w:rsid w:val="00E0461B"/>
    <w:rsid w:val="00E047C4"/>
    <w:rsid w:val="00E052DA"/>
    <w:rsid w:val="00E05314"/>
    <w:rsid w:val="00E0596A"/>
    <w:rsid w:val="00E05DA9"/>
    <w:rsid w:val="00E07638"/>
    <w:rsid w:val="00E0796C"/>
    <w:rsid w:val="00E07A26"/>
    <w:rsid w:val="00E07F28"/>
    <w:rsid w:val="00E10301"/>
    <w:rsid w:val="00E10B11"/>
    <w:rsid w:val="00E10EA0"/>
    <w:rsid w:val="00E1109B"/>
    <w:rsid w:val="00E110E7"/>
    <w:rsid w:val="00E11914"/>
    <w:rsid w:val="00E11A4D"/>
    <w:rsid w:val="00E11B20"/>
    <w:rsid w:val="00E12ACD"/>
    <w:rsid w:val="00E12B08"/>
    <w:rsid w:val="00E12CFF"/>
    <w:rsid w:val="00E12EEE"/>
    <w:rsid w:val="00E13146"/>
    <w:rsid w:val="00E13C9F"/>
    <w:rsid w:val="00E13DD4"/>
    <w:rsid w:val="00E13F0F"/>
    <w:rsid w:val="00E1425C"/>
    <w:rsid w:val="00E143BD"/>
    <w:rsid w:val="00E14B97"/>
    <w:rsid w:val="00E15B62"/>
    <w:rsid w:val="00E15C88"/>
    <w:rsid w:val="00E1674A"/>
    <w:rsid w:val="00E1677B"/>
    <w:rsid w:val="00E16DB5"/>
    <w:rsid w:val="00E17E4D"/>
    <w:rsid w:val="00E17FA2"/>
    <w:rsid w:val="00E201FF"/>
    <w:rsid w:val="00E20525"/>
    <w:rsid w:val="00E20AC0"/>
    <w:rsid w:val="00E20ADA"/>
    <w:rsid w:val="00E212E1"/>
    <w:rsid w:val="00E21AFF"/>
    <w:rsid w:val="00E21E40"/>
    <w:rsid w:val="00E22330"/>
    <w:rsid w:val="00E2269B"/>
    <w:rsid w:val="00E22A10"/>
    <w:rsid w:val="00E235D2"/>
    <w:rsid w:val="00E23803"/>
    <w:rsid w:val="00E23D27"/>
    <w:rsid w:val="00E24225"/>
    <w:rsid w:val="00E24791"/>
    <w:rsid w:val="00E2487B"/>
    <w:rsid w:val="00E249A8"/>
    <w:rsid w:val="00E24B1F"/>
    <w:rsid w:val="00E24D7A"/>
    <w:rsid w:val="00E24E17"/>
    <w:rsid w:val="00E250BF"/>
    <w:rsid w:val="00E258FF"/>
    <w:rsid w:val="00E259FC"/>
    <w:rsid w:val="00E25E70"/>
    <w:rsid w:val="00E26920"/>
    <w:rsid w:val="00E26A34"/>
    <w:rsid w:val="00E26B45"/>
    <w:rsid w:val="00E26F2E"/>
    <w:rsid w:val="00E271AB"/>
    <w:rsid w:val="00E274DC"/>
    <w:rsid w:val="00E276F2"/>
    <w:rsid w:val="00E27825"/>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264"/>
    <w:rsid w:val="00E345FE"/>
    <w:rsid w:val="00E34B6E"/>
    <w:rsid w:val="00E35559"/>
    <w:rsid w:val="00E35665"/>
    <w:rsid w:val="00E359A3"/>
    <w:rsid w:val="00E359AB"/>
    <w:rsid w:val="00E35F35"/>
    <w:rsid w:val="00E363DB"/>
    <w:rsid w:val="00E3643F"/>
    <w:rsid w:val="00E36A32"/>
    <w:rsid w:val="00E36F9A"/>
    <w:rsid w:val="00E37058"/>
    <w:rsid w:val="00E3723A"/>
    <w:rsid w:val="00E37707"/>
    <w:rsid w:val="00E37860"/>
    <w:rsid w:val="00E37D0B"/>
    <w:rsid w:val="00E40487"/>
    <w:rsid w:val="00E4071B"/>
    <w:rsid w:val="00E408A6"/>
    <w:rsid w:val="00E40D02"/>
    <w:rsid w:val="00E422D6"/>
    <w:rsid w:val="00E4233E"/>
    <w:rsid w:val="00E42A3F"/>
    <w:rsid w:val="00E42C15"/>
    <w:rsid w:val="00E43407"/>
    <w:rsid w:val="00E43D9E"/>
    <w:rsid w:val="00E446F1"/>
    <w:rsid w:val="00E44961"/>
    <w:rsid w:val="00E44B14"/>
    <w:rsid w:val="00E44C2B"/>
    <w:rsid w:val="00E44FCF"/>
    <w:rsid w:val="00E45109"/>
    <w:rsid w:val="00E45379"/>
    <w:rsid w:val="00E4542B"/>
    <w:rsid w:val="00E45534"/>
    <w:rsid w:val="00E4570F"/>
    <w:rsid w:val="00E457E7"/>
    <w:rsid w:val="00E4588F"/>
    <w:rsid w:val="00E45CAE"/>
    <w:rsid w:val="00E46886"/>
    <w:rsid w:val="00E46C7C"/>
    <w:rsid w:val="00E46FA7"/>
    <w:rsid w:val="00E47091"/>
    <w:rsid w:val="00E47185"/>
    <w:rsid w:val="00E4779D"/>
    <w:rsid w:val="00E47AEF"/>
    <w:rsid w:val="00E47D58"/>
    <w:rsid w:val="00E47F32"/>
    <w:rsid w:val="00E50B99"/>
    <w:rsid w:val="00E50D1B"/>
    <w:rsid w:val="00E50FD3"/>
    <w:rsid w:val="00E510E2"/>
    <w:rsid w:val="00E513B7"/>
    <w:rsid w:val="00E5183A"/>
    <w:rsid w:val="00E51BAC"/>
    <w:rsid w:val="00E51E89"/>
    <w:rsid w:val="00E52B6D"/>
    <w:rsid w:val="00E52C4F"/>
    <w:rsid w:val="00E52CCA"/>
    <w:rsid w:val="00E53289"/>
    <w:rsid w:val="00E53B75"/>
    <w:rsid w:val="00E53EE5"/>
    <w:rsid w:val="00E540D1"/>
    <w:rsid w:val="00E540E6"/>
    <w:rsid w:val="00E5445B"/>
    <w:rsid w:val="00E54E27"/>
    <w:rsid w:val="00E54E3B"/>
    <w:rsid w:val="00E55063"/>
    <w:rsid w:val="00E55101"/>
    <w:rsid w:val="00E5513F"/>
    <w:rsid w:val="00E551B8"/>
    <w:rsid w:val="00E553A5"/>
    <w:rsid w:val="00E554B7"/>
    <w:rsid w:val="00E5574A"/>
    <w:rsid w:val="00E558ED"/>
    <w:rsid w:val="00E55974"/>
    <w:rsid w:val="00E56189"/>
    <w:rsid w:val="00E564A6"/>
    <w:rsid w:val="00E56733"/>
    <w:rsid w:val="00E5689D"/>
    <w:rsid w:val="00E56936"/>
    <w:rsid w:val="00E56975"/>
    <w:rsid w:val="00E56ADB"/>
    <w:rsid w:val="00E56CE3"/>
    <w:rsid w:val="00E57255"/>
    <w:rsid w:val="00E57565"/>
    <w:rsid w:val="00E5774C"/>
    <w:rsid w:val="00E57C44"/>
    <w:rsid w:val="00E57F55"/>
    <w:rsid w:val="00E6058B"/>
    <w:rsid w:val="00E60BEB"/>
    <w:rsid w:val="00E60C20"/>
    <w:rsid w:val="00E60FDA"/>
    <w:rsid w:val="00E6142F"/>
    <w:rsid w:val="00E61791"/>
    <w:rsid w:val="00E61C4F"/>
    <w:rsid w:val="00E62417"/>
    <w:rsid w:val="00E6296B"/>
    <w:rsid w:val="00E62B84"/>
    <w:rsid w:val="00E62CC1"/>
    <w:rsid w:val="00E62FE1"/>
    <w:rsid w:val="00E63838"/>
    <w:rsid w:val="00E63DA5"/>
    <w:rsid w:val="00E64434"/>
    <w:rsid w:val="00E645EA"/>
    <w:rsid w:val="00E646C4"/>
    <w:rsid w:val="00E64A80"/>
    <w:rsid w:val="00E64B80"/>
    <w:rsid w:val="00E65338"/>
    <w:rsid w:val="00E65442"/>
    <w:rsid w:val="00E656EB"/>
    <w:rsid w:val="00E65A14"/>
    <w:rsid w:val="00E65B59"/>
    <w:rsid w:val="00E66AD5"/>
    <w:rsid w:val="00E66BCB"/>
    <w:rsid w:val="00E675C2"/>
    <w:rsid w:val="00E67A09"/>
    <w:rsid w:val="00E67B54"/>
    <w:rsid w:val="00E67C51"/>
    <w:rsid w:val="00E70175"/>
    <w:rsid w:val="00E70B1D"/>
    <w:rsid w:val="00E70BC6"/>
    <w:rsid w:val="00E70FE7"/>
    <w:rsid w:val="00E72486"/>
    <w:rsid w:val="00E726F4"/>
    <w:rsid w:val="00E72856"/>
    <w:rsid w:val="00E728F6"/>
    <w:rsid w:val="00E72EFC"/>
    <w:rsid w:val="00E73BB4"/>
    <w:rsid w:val="00E73D5B"/>
    <w:rsid w:val="00E73D6C"/>
    <w:rsid w:val="00E749DA"/>
    <w:rsid w:val="00E75094"/>
    <w:rsid w:val="00E7527B"/>
    <w:rsid w:val="00E7554B"/>
    <w:rsid w:val="00E757A1"/>
    <w:rsid w:val="00E758EC"/>
    <w:rsid w:val="00E75ADA"/>
    <w:rsid w:val="00E75EFF"/>
    <w:rsid w:val="00E76B16"/>
    <w:rsid w:val="00E76D7B"/>
    <w:rsid w:val="00E77877"/>
    <w:rsid w:val="00E77FA3"/>
    <w:rsid w:val="00E8001E"/>
    <w:rsid w:val="00E801C7"/>
    <w:rsid w:val="00E80424"/>
    <w:rsid w:val="00E8047D"/>
    <w:rsid w:val="00E80491"/>
    <w:rsid w:val="00E808B0"/>
    <w:rsid w:val="00E80BCE"/>
    <w:rsid w:val="00E80C7C"/>
    <w:rsid w:val="00E80D9C"/>
    <w:rsid w:val="00E80ED4"/>
    <w:rsid w:val="00E80F2A"/>
    <w:rsid w:val="00E80F3E"/>
    <w:rsid w:val="00E812D1"/>
    <w:rsid w:val="00E814C8"/>
    <w:rsid w:val="00E81917"/>
    <w:rsid w:val="00E81F89"/>
    <w:rsid w:val="00E8234C"/>
    <w:rsid w:val="00E82364"/>
    <w:rsid w:val="00E8248D"/>
    <w:rsid w:val="00E82730"/>
    <w:rsid w:val="00E82A11"/>
    <w:rsid w:val="00E82AF7"/>
    <w:rsid w:val="00E82B56"/>
    <w:rsid w:val="00E82B96"/>
    <w:rsid w:val="00E82BD1"/>
    <w:rsid w:val="00E82ED9"/>
    <w:rsid w:val="00E8307D"/>
    <w:rsid w:val="00E83113"/>
    <w:rsid w:val="00E8331F"/>
    <w:rsid w:val="00E833E8"/>
    <w:rsid w:val="00E838E8"/>
    <w:rsid w:val="00E83902"/>
    <w:rsid w:val="00E83AA9"/>
    <w:rsid w:val="00E83F92"/>
    <w:rsid w:val="00E84881"/>
    <w:rsid w:val="00E8488B"/>
    <w:rsid w:val="00E84AF1"/>
    <w:rsid w:val="00E84CA1"/>
    <w:rsid w:val="00E85342"/>
    <w:rsid w:val="00E85928"/>
    <w:rsid w:val="00E85F0C"/>
    <w:rsid w:val="00E8623D"/>
    <w:rsid w:val="00E866F9"/>
    <w:rsid w:val="00E86706"/>
    <w:rsid w:val="00E86960"/>
    <w:rsid w:val="00E86C8A"/>
    <w:rsid w:val="00E86DA9"/>
    <w:rsid w:val="00E871B8"/>
    <w:rsid w:val="00E87444"/>
    <w:rsid w:val="00E87822"/>
    <w:rsid w:val="00E90395"/>
    <w:rsid w:val="00E9069C"/>
    <w:rsid w:val="00E90A17"/>
    <w:rsid w:val="00E90C28"/>
    <w:rsid w:val="00E90E49"/>
    <w:rsid w:val="00E90E9D"/>
    <w:rsid w:val="00E911F8"/>
    <w:rsid w:val="00E914B3"/>
    <w:rsid w:val="00E917F9"/>
    <w:rsid w:val="00E920F3"/>
    <w:rsid w:val="00E92695"/>
    <w:rsid w:val="00E9282E"/>
    <w:rsid w:val="00E9291C"/>
    <w:rsid w:val="00E92959"/>
    <w:rsid w:val="00E93B05"/>
    <w:rsid w:val="00E93FFE"/>
    <w:rsid w:val="00E9473C"/>
    <w:rsid w:val="00E94980"/>
    <w:rsid w:val="00E94A17"/>
    <w:rsid w:val="00E94F8A"/>
    <w:rsid w:val="00E9512A"/>
    <w:rsid w:val="00E951E5"/>
    <w:rsid w:val="00E960B2"/>
    <w:rsid w:val="00E9620A"/>
    <w:rsid w:val="00E96310"/>
    <w:rsid w:val="00E96A67"/>
    <w:rsid w:val="00E97787"/>
    <w:rsid w:val="00E97833"/>
    <w:rsid w:val="00E97AF2"/>
    <w:rsid w:val="00E97EEF"/>
    <w:rsid w:val="00EA015E"/>
    <w:rsid w:val="00EA027C"/>
    <w:rsid w:val="00EA053D"/>
    <w:rsid w:val="00EA0788"/>
    <w:rsid w:val="00EA08DC"/>
    <w:rsid w:val="00EA0F7E"/>
    <w:rsid w:val="00EA1789"/>
    <w:rsid w:val="00EA1BD1"/>
    <w:rsid w:val="00EA1FDA"/>
    <w:rsid w:val="00EA212F"/>
    <w:rsid w:val="00EA285E"/>
    <w:rsid w:val="00EA2923"/>
    <w:rsid w:val="00EA2E5E"/>
    <w:rsid w:val="00EA3214"/>
    <w:rsid w:val="00EA35B1"/>
    <w:rsid w:val="00EA372E"/>
    <w:rsid w:val="00EA3829"/>
    <w:rsid w:val="00EA3910"/>
    <w:rsid w:val="00EA39D9"/>
    <w:rsid w:val="00EA4191"/>
    <w:rsid w:val="00EA447A"/>
    <w:rsid w:val="00EA4B16"/>
    <w:rsid w:val="00EA4CD6"/>
    <w:rsid w:val="00EA4E4F"/>
    <w:rsid w:val="00EA4F59"/>
    <w:rsid w:val="00EA50F3"/>
    <w:rsid w:val="00EA5501"/>
    <w:rsid w:val="00EA60C6"/>
    <w:rsid w:val="00EA79E7"/>
    <w:rsid w:val="00EA7A41"/>
    <w:rsid w:val="00EA7DDA"/>
    <w:rsid w:val="00EB04E4"/>
    <w:rsid w:val="00EB077B"/>
    <w:rsid w:val="00EB090B"/>
    <w:rsid w:val="00EB0A75"/>
    <w:rsid w:val="00EB0DE0"/>
    <w:rsid w:val="00EB0F75"/>
    <w:rsid w:val="00EB1062"/>
    <w:rsid w:val="00EB11E1"/>
    <w:rsid w:val="00EB132D"/>
    <w:rsid w:val="00EB1B10"/>
    <w:rsid w:val="00EB2278"/>
    <w:rsid w:val="00EB23E9"/>
    <w:rsid w:val="00EB2433"/>
    <w:rsid w:val="00EB285A"/>
    <w:rsid w:val="00EB28A9"/>
    <w:rsid w:val="00EB28F1"/>
    <w:rsid w:val="00EB343B"/>
    <w:rsid w:val="00EB3736"/>
    <w:rsid w:val="00EB397E"/>
    <w:rsid w:val="00EB431F"/>
    <w:rsid w:val="00EB4439"/>
    <w:rsid w:val="00EB4EA2"/>
    <w:rsid w:val="00EB4FD8"/>
    <w:rsid w:val="00EB547E"/>
    <w:rsid w:val="00EB564F"/>
    <w:rsid w:val="00EB56EA"/>
    <w:rsid w:val="00EB5A1B"/>
    <w:rsid w:val="00EB5A20"/>
    <w:rsid w:val="00EB5D25"/>
    <w:rsid w:val="00EB5D43"/>
    <w:rsid w:val="00EB6357"/>
    <w:rsid w:val="00EB6B2E"/>
    <w:rsid w:val="00EB6BD2"/>
    <w:rsid w:val="00EB72A8"/>
    <w:rsid w:val="00EB7405"/>
    <w:rsid w:val="00EB7457"/>
    <w:rsid w:val="00EB7BBC"/>
    <w:rsid w:val="00EB7C09"/>
    <w:rsid w:val="00EB7E42"/>
    <w:rsid w:val="00EB7F95"/>
    <w:rsid w:val="00EC08E3"/>
    <w:rsid w:val="00EC0A1B"/>
    <w:rsid w:val="00EC0B23"/>
    <w:rsid w:val="00EC0C85"/>
    <w:rsid w:val="00EC0EEB"/>
    <w:rsid w:val="00EC0F09"/>
    <w:rsid w:val="00EC1690"/>
    <w:rsid w:val="00EC1BDA"/>
    <w:rsid w:val="00EC1D1C"/>
    <w:rsid w:val="00EC2572"/>
    <w:rsid w:val="00EC25F4"/>
    <w:rsid w:val="00EC27C6"/>
    <w:rsid w:val="00EC2BAE"/>
    <w:rsid w:val="00EC2F15"/>
    <w:rsid w:val="00EC30AF"/>
    <w:rsid w:val="00EC319D"/>
    <w:rsid w:val="00EC35AE"/>
    <w:rsid w:val="00EC373C"/>
    <w:rsid w:val="00EC3B67"/>
    <w:rsid w:val="00EC3E9A"/>
    <w:rsid w:val="00EC4207"/>
    <w:rsid w:val="00EC4748"/>
    <w:rsid w:val="00EC48E4"/>
    <w:rsid w:val="00EC491E"/>
    <w:rsid w:val="00EC4C33"/>
    <w:rsid w:val="00EC512D"/>
    <w:rsid w:val="00EC55E3"/>
    <w:rsid w:val="00EC563C"/>
    <w:rsid w:val="00EC5653"/>
    <w:rsid w:val="00EC5AC9"/>
    <w:rsid w:val="00EC5D1D"/>
    <w:rsid w:val="00EC5DE5"/>
    <w:rsid w:val="00EC626E"/>
    <w:rsid w:val="00EC6963"/>
    <w:rsid w:val="00EC6A88"/>
    <w:rsid w:val="00EC71CE"/>
    <w:rsid w:val="00EC7785"/>
    <w:rsid w:val="00EC77A7"/>
    <w:rsid w:val="00EC7D80"/>
    <w:rsid w:val="00ED0062"/>
    <w:rsid w:val="00ED0283"/>
    <w:rsid w:val="00ED0A61"/>
    <w:rsid w:val="00ED0EB9"/>
    <w:rsid w:val="00ED0FB3"/>
    <w:rsid w:val="00ED1006"/>
    <w:rsid w:val="00ED1B1C"/>
    <w:rsid w:val="00ED1D4A"/>
    <w:rsid w:val="00ED27B9"/>
    <w:rsid w:val="00ED2877"/>
    <w:rsid w:val="00ED3079"/>
    <w:rsid w:val="00ED3202"/>
    <w:rsid w:val="00ED3B85"/>
    <w:rsid w:val="00ED3EE7"/>
    <w:rsid w:val="00ED400F"/>
    <w:rsid w:val="00ED4674"/>
    <w:rsid w:val="00ED4CC4"/>
    <w:rsid w:val="00ED4D62"/>
    <w:rsid w:val="00ED576D"/>
    <w:rsid w:val="00ED5BEC"/>
    <w:rsid w:val="00ED6127"/>
    <w:rsid w:val="00ED67E3"/>
    <w:rsid w:val="00ED6FC6"/>
    <w:rsid w:val="00ED72EB"/>
    <w:rsid w:val="00ED759F"/>
    <w:rsid w:val="00ED77DF"/>
    <w:rsid w:val="00ED7AA6"/>
    <w:rsid w:val="00ED7F14"/>
    <w:rsid w:val="00EE020D"/>
    <w:rsid w:val="00EE0A7B"/>
    <w:rsid w:val="00EE0E69"/>
    <w:rsid w:val="00EE0EC0"/>
    <w:rsid w:val="00EE0EF6"/>
    <w:rsid w:val="00EE146A"/>
    <w:rsid w:val="00EE1914"/>
    <w:rsid w:val="00EE2471"/>
    <w:rsid w:val="00EE254A"/>
    <w:rsid w:val="00EE297E"/>
    <w:rsid w:val="00EE395E"/>
    <w:rsid w:val="00EE3E3B"/>
    <w:rsid w:val="00EE3E4F"/>
    <w:rsid w:val="00EE3F14"/>
    <w:rsid w:val="00EE3FAA"/>
    <w:rsid w:val="00EE4931"/>
    <w:rsid w:val="00EE4C17"/>
    <w:rsid w:val="00EE4CD7"/>
    <w:rsid w:val="00EE502A"/>
    <w:rsid w:val="00EE508B"/>
    <w:rsid w:val="00EE5225"/>
    <w:rsid w:val="00EE5279"/>
    <w:rsid w:val="00EE533A"/>
    <w:rsid w:val="00EE535E"/>
    <w:rsid w:val="00EE54C6"/>
    <w:rsid w:val="00EE59C8"/>
    <w:rsid w:val="00EE5A0A"/>
    <w:rsid w:val="00EE6147"/>
    <w:rsid w:val="00EE61CD"/>
    <w:rsid w:val="00EE673A"/>
    <w:rsid w:val="00EE6E82"/>
    <w:rsid w:val="00EE7CC5"/>
    <w:rsid w:val="00EF0111"/>
    <w:rsid w:val="00EF04CD"/>
    <w:rsid w:val="00EF056A"/>
    <w:rsid w:val="00EF07AC"/>
    <w:rsid w:val="00EF0DE7"/>
    <w:rsid w:val="00EF0FFF"/>
    <w:rsid w:val="00EF138A"/>
    <w:rsid w:val="00EF1530"/>
    <w:rsid w:val="00EF18FE"/>
    <w:rsid w:val="00EF1C36"/>
    <w:rsid w:val="00EF23A2"/>
    <w:rsid w:val="00EF31F3"/>
    <w:rsid w:val="00EF3486"/>
    <w:rsid w:val="00EF34F8"/>
    <w:rsid w:val="00EF3D8E"/>
    <w:rsid w:val="00EF44AE"/>
    <w:rsid w:val="00EF4B88"/>
    <w:rsid w:val="00EF4CA6"/>
    <w:rsid w:val="00EF4CE0"/>
    <w:rsid w:val="00EF5787"/>
    <w:rsid w:val="00EF59C0"/>
    <w:rsid w:val="00EF5C45"/>
    <w:rsid w:val="00EF5EF2"/>
    <w:rsid w:val="00EF60D0"/>
    <w:rsid w:val="00EF64B4"/>
    <w:rsid w:val="00EF656E"/>
    <w:rsid w:val="00EF67CC"/>
    <w:rsid w:val="00EF6B68"/>
    <w:rsid w:val="00EF7273"/>
    <w:rsid w:val="00F001BD"/>
    <w:rsid w:val="00F001F3"/>
    <w:rsid w:val="00F00658"/>
    <w:rsid w:val="00F00A67"/>
    <w:rsid w:val="00F00B3A"/>
    <w:rsid w:val="00F00FC1"/>
    <w:rsid w:val="00F0161B"/>
    <w:rsid w:val="00F01871"/>
    <w:rsid w:val="00F01D57"/>
    <w:rsid w:val="00F023FA"/>
    <w:rsid w:val="00F0263D"/>
    <w:rsid w:val="00F02BD8"/>
    <w:rsid w:val="00F02D6F"/>
    <w:rsid w:val="00F032AD"/>
    <w:rsid w:val="00F032EF"/>
    <w:rsid w:val="00F0340A"/>
    <w:rsid w:val="00F0395F"/>
    <w:rsid w:val="00F0398D"/>
    <w:rsid w:val="00F03C68"/>
    <w:rsid w:val="00F03D1D"/>
    <w:rsid w:val="00F03DE5"/>
    <w:rsid w:val="00F040B1"/>
    <w:rsid w:val="00F04328"/>
    <w:rsid w:val="00F04A2F"/>
    <w:rsid w:val="00F04B58"/>
    <w:rsid w:val="00F04D19"/>
    <w:rsid w:val="00F0528D"/>
    <w:rsid w:val="00F05C48"/>
    <w:rsid w:val="00F06151"/>
    <w:rsid w:val="00F06C67"/>
    <w:rsid w:val="00F06DFD"/>
    <w:rsid w:val="00F071D1"/>
    <w:rsid w:val="00F07533"/>
    <w:rsid w:val="00F07988"/>
    <w:rsid w:val="00F10097"/>
    <w:rsid w:val="00F10200"/>
    <w:rsid w:val="00F10629"/>
    <w:rsid w:val="00F1103D"/>
    <w:rsid w:val="00F1145C"/>
    <w:rsid w:val="00F11DBD"/>
    <w:rsid w:val="00F11F9C"/>
    <w:rsid w:val="00F122E5"/>
    <w:rsid w:val="00F12429"/>
    <w:rsid w:val="00F12853"/>
    <w:rsid w:val="00F1300B"/>
    <w:rsid w:val="00F13080"/>
    <w:rsid w:val="00F137F2"/>
    <w:rsid w:val="00F148DC"/>
    <w:rsid w:val="00F15134"/>
    <w:rsid w:val="00F15227"/>
    <w:rsid w:val="00F15A7B"/>
    <w:rsid w:val="00F15FA5"/>
    <w:rsid w:val="00F1607D"/>
    <w:rsid w:val="00F16398"/>
    <w:rsid w:val="00F16C76"/>
    <w:rsid w:val="00F16E55"/>
    <w:rsid w:val="00F16E97"/>
    <w:rsid w:val="00F17725"/>
    <w:rsid w:val="00F1787E"/>
    <w:rsid w:val="00F1791C"/>
    <w:rsid w:val="00F209B7"/>
    <w:rsid w:val="00F21AAB"/>
    <w:rsid w:val="00F21DB3"/>
    <w:rsid w:val="00F21ECA"/>
    <w:rsid w:val="00F2244B"/>
    <w:rsid w:val="00F22777"/>
    <w:rsid w:val="00F228A6"/>
    <w:rsid w:val="00F22D4C"/>
    <w:rsid w:val="00F2318F"/>
    <w:rsid w:val="00F2376F"/>
    <w:rsid w:val="00F23953"/>
    <w:rsid w:val="00F23B2C"/>
    <w:rsid w:val="00F23F62"/>
    <w:rsid w:val="00F243D8"/>
    <w:rsid w:val="00F244E3"/>
    <w:rsid w:val="00F24973"/>
    <w:rsid w:val="00F249C8"/>
    <w:rsid w:val="00F24A1E"/>
    <w:rsid w:val="00F25123"/>
    <w:rsid w:val="00F2523F"/>
    <w:rsid w:val="00F25738"/>
    <w:rsid w:val="00F25868"/>
    <w:rsid w:val="00F25A95"/>
    <w:rsid w:val="00F25BF6"/>
    <w:rsid w:val="00F2699A"/>
    <w:rsid w:val="00F2711F"/>
    <w:rsid w:val="00F275F7"/>
    <w:rsid w:val="00F27656"/>
    <w:rsid w:val="00F30828"/>
    <w:rsid w:val="00F30D87"/>
    <w:rsid w:val="00F3115D"/>
    <w:rsid w:val="00F313D6"/>
    <w:rsid w:val="00F31EC2"/>
    <w:rsid w:val="00F32498"/>
    <w:rsid w:val="00F32A95"/>
    <w:rsid w:val="00F32ABB"/>
    <w:rsid w:val="00F32D32"/>
    <w:rsid w:val="00F3310D"/>
    <w:rsid w:val="00F331AC"/>
    <w:rsid w:val="00F3348B"/>
    <w:rsid w:val="00F334F1"/>
    <w:rsid w:val="00F334F6"/>
    <w:rsid w:val="00F34579"/>
    <w:rsid w:val="00F34C26"/>
    <w:rsid w:val="00F34FC0"/>
    <w:rsid w:val="00F35992"/>
    <w:rsid w:val="00F35E1F"/>
    <w:rsid w:val="00F36688"/>
    <w:rsid w:val="00F366A9"/>
    <w:rsid w:val="00F36861"/>
    <w:rsid w:val="00F370CD"/>
    <w:rsid w:val="00F37225"/>
    <w:rsid w:val="00F376BC"/>
    <w:rsid w:val="00F37C75"/>
    <w:rsid w:val="00F4000A"/>
    <w:rsid w:val="00F40267"/>
    <w:rsid w:val="00F402DC"/>
    <w:rsid w:val="00F40C8A"/>
    <w:rsid w:val="00F40F0C"/>
    <w:rsid w:val="00F41351"/>
    <w:rsid w:val="00F41550"/>
    <w:rsid w:val="00F41838"/>
    <w:rsid w:val="00F41BDB"/>
    <w:rsid w:val="00F42D28"/>
    <w:rsid w:val="00F431C6"/>
    <w:rsid w:val="00F43DA5"/>
    <w:rsid w:val="00F43F29"/>
    <w:rsid w:val="00F440A7"/>
    <w:rsid w:val="00F44456"/>
    <w:rsid w:val="00F445B4"/>
    <w:rsid w:val="00F44665"/>
    <w:rsid w:val="00F44E43"/>
    <w:rsid w:val="00F4525E"/>
    <w:rsid w:val="00F46263"/>
    <w:rsid w:val="00F464CD"/>
    <w:rsid w:val="00F4669E"/>
    <w:rsid w:val="00F46A29"/>
    <w:rsid w:val="00F46A51"/>
    <w:rsid w:val="00F471E4"/>
    <w:rsid w:val="00F47517"/>
    <w:rsid w:val="00F4766C"/>
    <w:rsid w:val="00F47EDD"/>
    <w:rsid w:val="00F50334"/>
    <w:rsid w:val="00F5060E"/>
    <w:rsid w:val="00F5067F"/>
    <w:rsid w:val="00F507D1"/>
    <w:rsid w:val="00F507DB"/>
    <w:rsid w:val="00F5080A"/>
    <w:rsid w:val="00F50FBF"/>
    <w:rsid w:val="00F51462"/>
    <w:rsid w:val="00F51802"/>
    <w:rsid w:val="00F519CE"/>
    <w:rsid w:val="00F51ADA"/>
    <w:rsid w:val="00F51E0F"/>
    <w:rsid w:val="00F522F9"/>
    <w:rsid w:val="00F52E6E"/>
    <w:rsid w:val="00F52F67"/>
    <w:rsid w:val="00F53A23"/>
    <w:rsid w:val="00F540A6"/>
    <w:rsid w:val="00F543A1"/>
    <w:rsid w:val="00F55056"/>
    <w:rsid w:val="00F5517B"/>
    <w:rsid w:val="00F553CE"/>
    <w:rsid w:val="00F5585A"/>
    <w:rsid w:val="00F55886"/>
    <w:rsid w:val="00F55B7E"/>
    <w:rsid w:val="00F568D2"/>
    <w:rsid w:val="00F56F27"/>
    <w:rsid w:val="00F56FB2"/>
    <w:rsid w:val="00F57418"/>
    <w:rsid w:val="00F5771D"/>
    <w:rsid w:val="00F57871"/>
    <w:rsid w:val="00F602AE"/>
    <w:rsid w:val="00F607C5"/>
    <w:rsid w:val="00F6090B"/>
    <w:rsid w:val="00F60DEA"/>
    <w:rsid w:val="00F61243"/>
    <w:rsid w:val="00F6139B"/>
    <w:rsid w:val="00F613BF"/>
    <w:rsid w:val="00F61A7D"/>
    <w:rsid w:val="00F624AE"/>
    <w:rsid w:val="00F62656"/>
    <w:rsid w:val="00F62C40"/>
    <w:rsid w:val="00F62CF0"/>
    <w:rsid w:val="00F62EA1"/>
    <w:rsid w:val="00F6302A"/>
    <w:rsid w:val="00F6373F"/>
    <w:rsid w:val="00F6397F"/>
    <w:rsid w:val="00F64167"/>
    <w:rsid w:val="00F64236"/>
    <w:rsid w:val="00F6467D"/>
    <w:rsid w:val="00F64C2B"/>
    <w:rsid w:val="00F64DB2"/>
    <w:rsid w:val="00F64E92"/>
    <w:rsid w:val="00F65027"/>
    <w:rsid w:val="00F65030"/>
    <w:rsid w:val="00F651BE"/>
    <w:rsid w:val="00F65356"/>
    <w:rsid w:val="00F653F7"/>
    <w:rsid w:val="00F6595F"/>
    <w:rsid w:val="00F65B02"/>
    <w:rsid w:val="00F66123"/>
    <w:rsid w:val="00F665FA"/>
    <w:rsid w:val="00F6685E"/>
    <w:rsid w:val="00F67237"/>
    <w:rsid w:val="00F67382"/>
    <w:rsid w:val="00F673A0"/>
    <w:rsid w:val="00F674A1"/>
    <w:rsid w:val="00F677E6"/>
    <w:rsid w:val="00F67A24"/>
    <w:rsid w:val="00F67D7C"/>
    <w:rsid w:val="00F67F53"/>
    <w:rsid w:val="00F7019C"/>
    <w:rsid w:val="00F703BE"/>
    <w:rsid w:val="00F70627"/>
    <w:rsid w:val="00F71D34"/>
    <w:rsid w:val="00F71F69"/>
    <w:rsid w:val="00F72058"/>
    <w:rsid w:val="00F720A8"/>
    <w:rsid w:val="00F72B72"/>
    <w:rsid w:val="00F73453"/>
    <w:rsid w:val="00F73506"/>
    <w:rsid w:val="00F73D35"/>
    <w:rsid w:val="00F74098"/>
    <w:rsid w:val="00F749EC"/>
    <w:rsid w:val="00F74BB9"/>
    <w:rsid w:val="00F7540A"/>
    <w:rsid w:val="00F754B8"/>
    <w:rsid w:val="00F75582"/>
    <w:rsid w:val="00F75661"/>
    <w:rsid w:val="00F75AFD"/>
    <w:rsid w:val="00F75BC6"/>
    <w:rsid w:val="00F769D9"/>
    <w:rsid w:val="00F76CF2"/>
    <w:rsid w:val="00F76EFA"/>
    <w:rsid w:val="00F77A2E"/>
    <w:rsid w:val="00F77EA8"/>
    <w:rsid w:val="00F804B8"/>
    <w:rsid w:val="00F804BE"/>
    <w:rsid w:val="00F8080B"/>
    <w:rsid w:val="00F80810"/>
    <w:rsid w:val="00F80C9C"/>
    <w:rsid w:val="00F8158B"/>
    <w:rsid w:val="00F81732"/>
    <w:rsid w:val="00F817CE"/>
    <w:rsid w:val="00F8203C"/>
    <w:rsid w:val="00F82063"/>
    <w:rsid w:val="00F83441"/>
    <w:rsid w:val="00F83A63"/>
    <w:rsid w:val="00F8456C"/>
    <w:rsid w:val="00F8471F"/>
    <w:rsid w:val="00F848EE"/>
    <w:rsid w:val="00F84D9A"/>
    <w:rsid w:val="00F84FE5"/>
    <w:rsid w:val="00F851A4"/>
    <w:rsid w:val="00F85315"/>
    <w:rsid w:val="00F859D8"/>
    <w:rsid w:val="00F85B13"/>
    <w:rsid w:val="00F85B4D"/>
    <w:rsid w:val="00F868AD"/>
    <w:rsid w:val="00F868F5"/>
    <w:rsid w:val="00F86C11"/>
    <w:rsid w:val="00F87451"/>
    <w:rsid w:val="00F8779D"/>
    <w:rsid w:val="00F879B9"/>
    <w:rsid w:val="00F87C5D"/>
    <w:rsid w:val="00F9056A"/>
    <w:rsid w:val="00F905B8"/>
    <w:rsid w:val="00F90F8D"/>
    <w:rsid w:val="00F912D3"/>
    <w:rsid w:val="00F919B3"/>
    <w:rsid w:val="00F91A0D"/>
    <w:rsid w:val="00F92782"/>
    <w:rsid w:val="00F92784"/>
    <w:rsid w:val="00F93174"/>
    <w:rsid w:val="00F9329A"/>
    <w:rsid w:val="00F9344F"/>
    <w:rsid w:val="00F93640"/>
    <w:rsid w:val="00F93AA9"/>
    <w:rsid w:val="00F94443"/>
    <w:rsid w:val="00F94E65"/>
    <w:rsid w:val="00F950E6"/>
    <w:rsid w:val="00F9540D"/>
    <w:rsid w:val="00F954ED"/>
    <w:rsid w:val="00F955AC"/>
    <w:rsid w:val="00F956EE"/>
    <w:rsid w:val="00F95F22"/>
    <w:rsid w:val="00F96985"/>
    <w:rsid w:val="00F96AA0"/>
    <w:rsid w:val="00F97838"/>
    <w:rsid w:val="00F97DC3"/>
    <w:rsid w:val="00F97F24"/>
    <w:rsid w:val="00F97F94"/>
    <w:rsid w:val="00FA0648"/>
    <w:rsid w:val="00FA0F05"/>
    <w:rsid w:val="00FA152D"/>
    <w:rsid w:val="00FA18D0"/>
    <w:rsid w:val="00FA1EA9"/>
    <w:rsid w:val="00FA2B00"/>
    <w:rsid w:val="00FA2BB3"/>
    <w:rsid w:val="00FA33AF"/>
    <w:rsid w:val="00FA39F3"/>
    <w:rsid w:val="00FA41E7"/>
    <w:rsid w:val="00FA47EF"/>
    <w:rsid w:val="00FA4A4E"/>
    <w:rsid w:val="00FA5468"/>
    <w:rsid w:val="00FA56B4"/>
    <w:rsid w:val="00FA5AE2"/>
    <w:rsid w:val="00FA5D8F"/>
    <w:rsid w:val="00FA6419"/>
    <w:rsid w:val="00FA6AB7"/>
    <w:rsid w:val="00FA6ABB"/>
    <w:rsid w:val="00FA6C94"/>
    <w:rsid w:val="00FA6F51"/>
    <w:rsid w:val="00FA72B4"/>
    <w:rsid w:val="00FA7D7F"/>
    <w:rsid w:val="00FB081B"/>
    <w:rsid w:val="00FB1539"/>
    <w:rsid w:val="00FB1BA7"/>
    <w:rsid w:val="00FB1C1F"/>
    <w:rsid w:val="00FB1DA5"/>
    <w:rsid w:val="00FB1E0D"/>
    <w:rsid w:val="00FB2344"/>
    <w:rsid w:val="00FB2810"/>
    <w:rsid w:val="00FB2899"/>
    <w:rsid w:val="00FB2AFB"/>
    <w:rsid w:val="00FB3E9E"/>
    <w:rsid w:val="00FB4128"/>
    <w:rsid w:val="00FB41BB"/>
    <w:rsid w:val="00FB44F1"/>
    <w:rsid w:val="00FB4648"/>
    <w:rsid w:val="00FB4872"/>
    <w:rsid w:val="00FB4C80"/>
    <w:rsid w:val="00FB4F7A"/>
    <w:rsid w:val="00FB503B"/>
    <w:rsid w:val="00FB5AE4"/>
    <w:rsid w:val="00FB5AFF"/>
    <w:rsid w:val="00FB65F7"/>
    <w:rsid w:val="00FB6A6A"/>
    <w:rsid w:val="00FB6F51"/>
    <w:rsid w:val="00FB75A8"/>
    <w:rsid w:val="00FB78C0"/>
    <w:rsid w:val="00FB7951"/>
    <w:rsid w:val="00FB7A8D"/>
    <w:rsid w:val="00FB7AC5"/>
    <w:rsid w:val="00FB7AEB"/>
    <w:rsid w:val="00FB7EAB"/>
    <w:rsid w:val="00FC065F"/>
    <w:rsid w:val="00FC0A50"/>
    <w:rsid w:val="00FC0C94"/>
    <w:rsid w:val="00FC1CB3"/>
    <w:rsid w:val="00FC201D"/>
    <w:rsid w:val="00FC27CB"/>
    <w:rsid w:val="00FC2810"/>
    <w:rsid w:val="00FC2C4D"/>
    <w:rsid w:val="00FC2EF0"/>
    <w:rsid w:val="00FC34D0"/>
    <w:rsid w:val="00FC3AB8"/>
    <w:rsid w:val="00FC3ADE"/>
    <w:rsid w:val="00FC3EA1"/>
    <w:rsid w:val="00FC3FD4"/>
    <w:rsid w:val="00FC437A"/>
    <w:rsid w:val="00FC4525"/>
    <w:rsid w:val="00FC466C"/>
    <w:rsid w:val="00FC46D1"/>
    <w:rsid w:val="00FC4732"/>
    <w:rsid w:val="00FC48D1"/>
    <w:rsid w:val="00FC4B02"/>
    <w:rsid w:val="00FC5222"/>
    <w:rsid w:val="00FC5BFA"/>
    <w:rsid w:val="00FC624E"/>
    <w:rsid w:val="00FC6882"/>
    <w:rsid w:val="00FC6C00"/>
    <w:rsid w:val="00FC7234"/>
    <w:rsid w:val="00FC73FC"/>
    <w:rsid w:val="00FC7429"/>
    <w:rsid w:val="00FC7E84"/>
    <w:rsid w:val="00FD0115"/>
    <w:rsid w:val="00FD0258"/>
    <w:rsid w:val="00FD07F6"/>
    <w:rsid w:val="00FD0868"/>
    <w:rsid w:val="00FD0B0B"/>
    <w:rsid w:val="00FD11A8"/>
    <w:rsid w:val="00FD1BFF"/>
    <w:rsid w:val="00FD1EC8"/>
    <w:rsid w:val="00FD250B"/>
    <w:rsid w:val="00FD2543"/>
    <w:rsid w:val="00FD259B"/>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1971"/>
    <w:rsid w:val="00FE1BAA"/>
    <w:rsid w:val="00FE2069"/>
    <w:rsid w:val="00FE2365"/>
    <w:rsid w:val="00FE2B92"/>
    <w:rsid w:val="00FE35E2"/>
    <w:rsid w:val="00FE37D7"/>
    <w:rsid w:val="00FE4650"/>
    <w:rsid w:val="00FE473F"/>
    <w:rsid w:val="00FE49A9"/>
    <w:rsid w:val="00FE4C7B"/>
    <w:rsid w:val="00FE4CC5"/>
    <w:rsid w:val="00FE4EC7"/>
    <w:rsid w:val="00FE509F"/>
    <w:rsid w:val="00FE54DA"/>
    <w:rsid w:val="00FE5528"/>
    <w:rsid w:val="00FE5C3D"/>
    <w:rsid w:val="00FE5E24"/>
    <w:rsid w:val="00FE6556"/>
    <w:rsid w:val="00FE6599"/>
    <w:rsid w:val="00FE6790"/>
    <w:rsid w:val="00FE6995"/>
    <w:rsid w:val="00FE6AB9"/>
    <w:rsid w:val="00FE6E39"/>
    <w:rsid w:val="00FE701F"/>
    <w:rsid w:val="00FE7336"/>
    <w:rsid w:val="00FE7396"/>
    <w:rsid w:val="00FE7652"/>
    <w:rsid w:val="00FE7719"/>
    <w:rsid w:val="00FE778C"/>
    <w:rsid w:val="00FE787C"/>
    <w:rsid w:val="00FE79CB"/>
    <w:rsid w:val="00FE7F3F"/>
    <w:rsid w:val="00FE7FC3"/>
    <w:rsid w:val="00FF00FE"/>
    <w:rsid w:val="00FF0277"/>
    <w:rsid w:val="00FF0D21"/>
    <w:rsid w:val="00FF0E92"/>
    <w:rsid w:val="00FF1334"/>
    <w:rsid w:val="00FF1450"/>
    <w:rsid w:val="00FF1982"/>
    <w:rsid w:val="00FF19AE"/>
    <w:rsid w:val="00FF2394"/>
    <w:rsid w:val="00FF3DEA"/>
    <w:rsid w:val="00FF4102"/>
    <w:rsid w:val="00FF45A5"/>
    <w:rsid w:val="00FF59CB"/>
    <w:rsid w:val="00FF5B82"/>
    <w:rsid w:val="00FF5C91"/>
    <w:rsid w:val="00FF5E85"/>
    <w:rsid w:val="00FF60CB"/>
    <w:rsid w:val="00FF66D6"/>
    <w:rsid w:val="00FF6CDC"/>
    <w:rsid w:val="00FF6DE2"/>
    <w:rsid w:val="00FF70DA"/>
    <w:rsid w:val="00FF72F9"/>
    <w:rsid w:val="00FF73AD"/>
    <w:rsid w:val="00FF78DC"/>
    <w:rsid w:val="00FF7FF3"/>
    <w:rsid w:val="01A51D3B"/>
    <w:rsid w:val="0FD1237B"/>
    <w:rsid w:val="16CFDE8F"/>
    <w:rsid w:val="2C2E54AF"/>
    <w:rsid w:val="34FCCF09"/>
    <w:rsid w:val="37853C7C"/>
    <w:rsid w:val="37FA37AF"/>
    <w:rsid w:val="390290B1"/>
    <w:rsid w:val="3CDF68BF"/>
    <w:rsid w:val="3E632BDC"/>
    <w:rsid w:val="41D4069B"/>
    <w:rsid w:val="43E87C41"/>
    <w:rsid w:val="495E6ADE"/>
    <w:rsid w:val="502BB280"/>
    <w:rsid w:val="51C2C81C"/>
    <w:rsid w:val="520E155B"/>
    <w:rsid w:val="529795EC"/>
    <w:rsid w:val="5554765D"/>
    <w:rsid w:val="588FFD7C"/>
    <w:rsid w:val="5FA18296"/>
    <w:rsid w:val="61836FE6"/>
    <w:rsid w:val="62047D0F"/>
    <w:rsid w:val="67034816"/>
    <w:rsid w:val="6828AD95"/>
    <w:rsid w:val="69D0D6AB"/>
    <w:rsid w:val="6D2ED1A2"/>
    <w:rsid w:val="70AA0792"/>
    <w:rsid w:val="75535E3D"/>
    <w:rsid w:val="75A32BBC"/>
    <w:rsid w:val="77CA0E53"/>
    <w:rsid w:val="7822BE3A"/>
    <w:rsid w:val="7A76DF1D"/>
    <w:rsid w:val="7ABE8629"/>
    <w:rsid w:val="7F81BA62"/>
    <w:rsid w:val="7FE2B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2DBA"/>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293FDA"/>
    <w:pPr>
      <w:keepNext/>
      <w:keepLines/>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spacing w:before="180"/>
      <w:outlineLvl w:val="1"/>
    </w:pPr>
    <w:rPr>
      <w:sz w:val="32"/>
      <w:szCs w:val="32"/>
    </w:rPr>
  </w:style>
  <w:style w:type="paragraph" w:styleId="Heading3">
    <w:name w:val="heading 3"/>
    <w:basedOn w:val="Heading2"/>
    <w:next w:val="Normal"/>
    <w:qFormat/>
    <w:rsid w:val="00CD0D9B"/>
    <w:pPr>
      <w:spacing w:before="1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style>
  <w:style w:type="paragraph" w:styleId="Heading7">
    <w:name w:val="heading 7"/>
    <w:basedOn w:val="Normal"/>
    <w:next w:val="Normal"/>
    <w:qFormat/>
    <w:rsid w:val="00CD0D9B"/>
    <w:pPr>
      <w:keepNext/>
      <w:keepLines/>
      <w:spacing w:before="120"/>
      <w:outlineLvl w:val="6"/>
    </w:p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692D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2DBA"/>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5"/>
      </w:numPr>
    </w:pPr>
  </w:style>
  <w:style w:type="paragraph" w:styleId="ListBullet">
    <w:name w:val="List Bullet"/>
    <w:basedOn w:val="BodyText"/>
    <w:rsid w:val="00CD0D9B"/>
    <w:pPr>
      <w:numPr>
        <w:numId w:val="4"/>
      </w:numPr>
    </w:pPr>
  </w:style>
  <w:style w:type="paragraph" w:styleId="ListBullet3">
    <w:name w:val="List Bullet 3"/>
    <w:basedOn w:val="ListBullet2"/>
    <w:rsid w:val="00CD0D9B"/>
    <w:pPr>
      <w:numPr>
        <w:numId w:val="6"/>
      </w:numPr>
    </w:pPr>
  </w:style>
  <w:style w:type="paragraph" w:customStyle="1" w:styleId="EQ">
    <w:name w:val="EQ"/>
    <w:basedOn w:val="Normal"/>
    <w:next w:val="Normal"/>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7"/>
      </w:numPr>
    </w:pPr>
  </w:style>
  <w:style w:type="paragraph" w:styleId="ListBullet5">
    <w:name w:val="List Bullet 5"/>
    <w:basedOn w:val="ListBullet4"/>
    <w:rsid w:val="00CD0D9B"/>
    <w:pPr>
      <w:numPr>
        <w:numId w:val="3"/>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1"/>
      </w:numPr>
    </w:pPr>
  </w:style>
  <w:style w:type="paragraph" w:styleId="BalloonText">
    <w:name w:val="Balloon Text"/>
    <w:basedOn w:val="Normal"/>
    <w:link w:val="BalloonTextChar"/>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link w:val="B4Char"/>
    <w:qFormat/>
    <w:rsid w:val="00CD0D9B"/>
    <w:pPr>
      <w:spacing w:after="180"/>
    </w:pPr>
  </w:style>
  <w:style w:type="paragraph" w:customStyle="1" w:styleId="Proposal">
    <w:name w:val="Proposal"/>
    <w:basedOn w:val="Normal"/>
    <w:link w:val="ProposalChar"/>
    <w:qFormat/>
    <w:rsid w:val="00CD0D9B"/>
    <w:p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link w:val="ObservationChar"/>
    <w:qFormat/>
    <w:rsid w:val="005453F4"/>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HAnsi" w:hAnsiTheme="minorHAnsi" w:cstheme="minorBidi"/>
      <w:sz w:val="22"/>
      <w:szCs w:val="22"/>
      <w:lang w:eastAsia="ja-JP"/>
    </w:rPr>
  </w:style>
  <w:style w:type="paragraph" w:customStyle="1" w:styleId="KeyProposal">
    <w:name w:val="Key Proposal"/>
    <w:basedOn w:val="Proposal"/>
    <w:link w:val="KeyProposalChar"/>
    <w:qFormat/>
    <w:rsid w:val="002611E7"/>
    <w:pPr>
      <w:numPr>
        <w:numId w:val="9"/>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qFormat/>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0"/>
      </w:numPr>
      <w:tabs>
        <w:tab w:val="num" w:pos="360"/>
      </w:tabs>
      <w:ind w:left="0" w:firstLine="0"/>
    </w:pPr>
    <w:rPr>
      <w:rFonts w:ascii="Times" w:eastAsia="Batang" w:hAnsi="Times" w:cs="Times"/>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14"/>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ind w:left="1135" w:hanging="851"/>
    </w:pPr>
    <w:rPr>
      <w:rFonts w:ascii="Times New Roman" w:hAnsi="Times New Roman"/>
      <w:lang w:val="en-GB"/>
    </w:rPr>
  </w:style>
  <w:style w:type="character" w:customStyle="1" w:styleId="NOChar">
    <w:name w:val="NO Char"/>
    <w:link w:val="NO"/>
    <w:qFormat/>
    <w:rsid w:val="003A4E3F"/>
    <w:rPr>
      <w:rFonts w:ascii="Times New Roman" w:eastAsiaTheme="minorEastAsia" w:hAnsi="Times New Roman" w:cstheme="minorBidi"/>
      <w:sz w:val="22"/>
      <w:szCs w:val="22"/>
      <w:lang w:val="en-GB" w:eastAsia="zh-CN"/>
    </w:rPr>
  </w:style>
  <w:style w:type="paragraph" w:customStyle="1" w:styleId="Default">
    <w:name w:val="Default"/>
    <w:rsid w:val="009E5F74"/>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9713F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13F6"/>
    <w:rPr>
      <w:rFonts w:asciiTheme="majorHAnsi" w:eastAsiaTheme="majorEastAsia" w:hAnsiTheme="majorHAnsi" w:cstheme="majorBidi"/>
      <w:spacing w:val="-10"/>
      <w:kern w:val="28"/>
      <w:sz w:val="56"/>
      <w:szCs w:val="56"/>
      <w:lang w:eastAsia="zh-CN"/>
    </w:rPr>
  </w:style>
  <w:style w:type="character" w:customStyle="1" w:styleId="ProposalChar">
    <w:name w:val="Proposal Char"/>
    <w:basedOn w:val="DefaultParagraphFont"/>
    <w:link w:val="Proposal"/>
    <w:qFormat/>
    <w:rsid w:val="002B0DB3"/>
    <w:rPr>
      <w:rFonts w:asciiTheme="minorHAnsi" w:eastAsiaTheme="minorEastAsia" w:hAnsiTheme="minorHAnsi" w:cstheme="minorBidi"/>
      <w:b/>
      <w:bCs/>
      <w:sz w:val="22"/>
      <w:szCs w:val="22"/>
      <w:lang w:eastAsia="zh-CN"/>
    </w:rPr>
  </w:style>
  <w:style w:type="paragraph" w:customStyle="1" w:styleId="IvDbodytext">
    <w:name w:val="IvD bodytext"/>
    <w:basedOn w:val="BodyText"/>
    <w:link w:val="IvDbodytextChar"/>
    <w:qFormat/>
    <w:rsid w:val="00942E55"/>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rPr>
  </w:style>
  <w:style w:type="character" w:customStyle="1" w:styleId="IvDbodytextChar">
    <w:name w:val="IvD bodytext Char"/>
    <w:basedOn w:val="BodyTextChar"/>
    <w:link w:val="IvDbodytext"/>
    <w:rsid w:val="00942E55"/>
    <w:rPr>
      <w:rFonts w:ascii="Arial" w:eastAsiaTheme="minorEastAsia" w:hAnsi="Arial" w:cstheme="minorBidi"/>
      <w:spacing w:val="2"/>
      <w:sz w:val="22"/>
      <w:szCs w:val="22"/>
      <w:lang w:val="en-GB" w:eastAsia="zh-CN"/>
    </w:rPr>
  </w:style>
  <w:style w:type="character" w:customStyle="1" w:styleId="BalloonTextChar">
    <w:name w:val="Balloon Text Char"/>
    <w:link w:val="BalloonText"/>
    <w:rsid w:val="008136BE"/>
    <w:rPr>
      <w:rFonts w:ascii="Tahoma" w:eastAsiaTheme="minorEastAsia" w:hAnsi="Tahoma" w:cs="Tahoma"/>
      <w:sz w:val="16"/>
      <w:szCs w:val="16"/>
      <w:lang w:eastAsia="zh-CN"/>
    </w:rPr>
  </w:style>
  <w:style w:type="character" w:customStyle="1" w:styleId="ListParagraphChar1">
    <w:name w:val="List Paragraph Char1"/>
    <w:aliases w:val="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BB7AD6"/>
    <w:rPr>
      <w:rFonts w:ascii="Times New Roman" w:eastAsia="SimSun" w:hAnsi="Times New Roman" w:cs="Times New Roman"/>
      <w:kern w:val="0"/>
      <w:sz w:val="22"/>
      <w:lang w:eastAsia="en-US"/>
    </w:rPr>
  </w:style>
  <w:style w:type="character" w:customStyle="1" w:styleId="ObservationChar">
    <w:name w:val="Observation Char"/>
    <w:link w:val="Observation"/>
    <w:qFormat/>
    <w:locked/>
    <w:rsid w:val="009E2B70"/>
    <w:rPr>
      <w:rFonts w:asciiTheme="minorHAnsi" w:eastAsiaTheme="minorEastAsia" w:hAnsiTheme="minorHAnsi" w:cstheme="minorBidi"/>
      <w:b/>
      <w:bCs/>
      <w:sz w:val="22"/>
      <w:szCs w:val="22"/>
      <w:lang w:eastAsia="zh-CN"/>
    </w:rPr>
  </w:style>
  <w:style w:type="character" w:customStyle="1" w:styleId="colour">
    <w:name w:val="colour"/>
    <w:basedOn w:val="DefaultParagraphFont"/>
    <w:qFormat/>
    <w:rsid w:val="003C2CD2"/>
  </w:style>
  <w:style w:type="paragraph" w:customStyle="1" w:styleId="Doc-text2">
    <w:name w:val="Doc-text2"/>
    <w:basedOn w:val="Normal"/>
    <w:link w:val="Doc-text2Char"/>
    <w:qFormat/>
    <w:rsid w:val="00606821"/>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606821"/>
    <w:rPr>
      <w:rFonts w:ascii="Arial" w:eastAsia="MS Mincho" w:hAnsi="Arial"/>
      <w:szCs w:val="22"/>
      <w:lang w:val="en-GB" w:eastAsia="en-GB"/>
    </w:rPr>
  </w:style>
  <w:style w:type="character" w:customStyle="1" w:styleId="B4Char">
    <w:name w:val="B4 Char"/>
    <w:link w:val="B4"/>
    <w:qFormat/>
    <w:rsid w:val="00D52281"/>
    <w:rPr>
      <w:rFonts w:asciiTheme="minorHAnsi" w:eastAsiaTheme="minorEastAsia" w:hAnsiTheme="minorHAnsi" w:cstheme="minorBidi"/>
      <w:sz w:val="22"/>
      <w:szCs w:val="22"/>
      <w:lang w:eastAsia="zh-CN"/>
    </w:rPr>
  </w:style>
  <w:style w:type="character" w:customStyle="1" w:styleId="ui-provider">
    <w:name w:val="ui-provider"/>
    <w:basedOn w:val="DefaultParagraphFont"/>
    <w:rsid w:val="005B7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36848089">
      <w:bodyDiv w:val="1"/>
      <w:marLeft w:val="0"/>
      <w:marRight w:val="0"/>
      <w:marTop w:val="0"/>
      <w:marBottom w:val="0"/>
      <w:divBdr>
        <w:top w:val="none" w:sz="0" w:space="0" w:color="auto"/>
        <w:left w:val="none" w:sz="0" w:space="0" w:color="auto"/>
        <w:bottom w:val="none" w:sz="0" w:space="0" w:color="auto"/>
        <w:right w:val="none" w:sz="0" w:space="0" w:color="auto"/>
      </w:divBdr>
    </w:div>
    <w:div w:id="159081302">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04027563">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11176041">
      <w:bodyDiv w:val="1"/>
      <w:marLeft w:val="0"/>
      <w:marRight w:val="0"/>
      <w:marTop w:val="0"/>
      <w:marBottom w:val="0"/>
      <w:divBdr>
        <w:top w:val="none" w:sz="0" w:space="0" w:color="auto"/>
        <w:left w:val="none" w:sz="0" w:space="0" w:color="auto"/>
        <w:bottom w:val="none" w:sz="0" w:space="0" w:color="auto"/>
        <w:right w:val="none" w:sz="0" w:space="0" w:color="auto"/>
      </w:divBdr>
    </w:div>
    <w:div w:id="318078609">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47217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69648645">
      <w:bodyDiv w:val="1"/>
      <w:marLeft w:val="0"/>
      <w:marRight w:val="0"/>
      <w:marTop w:val="0"/>
      <w:marBottom w:val="0"/>
      <w:divBdr>
        <w:top w:val="none" w:sz="0" w:space="0" w:color="auto"/>
        <w:left w:val="none" w:sz="0" w:space="0" w:color="auto"/>
        <w:bottom w:val="none" w:sz="0" w:space="0" w:color="auto"/>
        <w:right w:val="none" w:sz="0" w:space="0" w:color="auto"/>
      </w:divBdr>
    </w:div>
    <w:div w:id="370229684">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397752050">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27192209">
      <w:bodyDiv w:val="1"/>
      <w:marLeft w:val="0"/>
      <w:marRight w:val="0"/>
      <w:marTop w:val="0"/>
      <w:marBottom w:val="0"/>
      <w:divBdr>
        <w:top w:val="none" w:sz="0" w:space="0" w:color="auto"/>
        <w:left w:val="none" w:sz="0" w:space="0" w:color="auto"/>
        <w:bottom w:val="none" w:sz="0" w:space="0" w:color="auto"/>
        <w:right w:val="none" w:sz="0" w:space="0" w:color="auto"/>
      </w:divBdr>
    </w:div>
    <w:div w:id="440808143">
      <w:bodyDiv w:val="1"/>
      <w:marLeft w:val="0"/>
      <w:marRight w:val="0"/>
      <w:marTop w:val="0"/>
      <w:marBottom w:val="0"/>
      <w:divBdr>
        <w:top w:val="none" w:sz="0" w:space="0" w:color="auto"/>
        <w:left w:val="none" w:sz="0" w:space="0" w:color="auto"/>
        <w:bottom w:val="none" w:sz="0" w:space="0" w:color="auto"/>
        <w:right w:val="none" w:sz="0" w:space="0" w:color="auto"/>
      </w:divBdr>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78945187">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23469019">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41235486">
      <w:bodyDiv w:val="1"/>
      <w:marLeft w:val="0"/>
      <w:marRight w:val="0"/>
      <w:marTop w:val="0"/>
      <w:marBottom w:val="0"/>
      <w:divBdr>
        <w:top w:val="none" w:sz="0" w:space="0" w:color="auto"/>
        <w:left w:val="none" w:sz="0" w:space="0" w:color="auto"/>
        <w:bottom w:val="none" w:sz="0" w:space="0" w:color="auto"/>
        <w:right w:val="none" w:sz="0" w:space="0" w:color="auto"/>
      </w:divBdr>
      <w:divsChild>
        <w:div w:id="641353041">
          <w:marLeft w:val="274"/>
          <w:marRight w:val="0"/>
          <w:marTop w:val="82"/>
          <w:marBottom w:val="0"/>
          <w:divBdr>
            <w:top w:val="none" w:sz="0" w:space="0" w:color="auto"/>
            <w:left w:val="none" w:sz="0" w:space="0" w:color="auto"/>
            <w:bottom w:val="none" w:sz="0" w:space="0" w:color="auto"/>
            <w:right w:val="none" w:sz="0" w:space="0" w:color="auto"/>
          </w:divBdr>
        </w:div>
        <w:div w:id="1443381393">
          <w:marLeft w:val="835"/>
          <w:marRight w:val="0"/>
          <w:marTop w:val="67"/>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0551965">
      <w:bodyDiv w:val="1"/>
      <w:marLeft w:val="0"/>
      <w:marRight w:val="0"/>
      <w:marTop w:val="0"/>
      <w:marBottom w:val="0"/>
      <w:divBdr>
        <w:top w:val="none" w:sz="0" w:space="0" w:color="auto"/>
        <w:left w:val="none" w:sz="0" w:space="0" w:color="auto"/>
        <w:bottom w:val="none" w:sz="0" w:space="0" w:color="auto"/>
        <w:right w:val="none" w:sz="0" w:space="0" w:color="auto"/>
      </w:divBdr>
    </w:div>
    <w:div w:id="681781275">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06834850">
      <w:bodyDiv w:val="1"/>
      <w:marLeft w:val="0"/>
      <w:marRight w:val="0"/>
      <w:marTop w:val="0"/>
      <w:marBottom w:val="0"/>
      <w:divBdr>
        <w:top w:val="none" w:sz="0" w:space="0" w:color="auto"/>
        <w:left w:val="none" w:sz="0" w:space="0" w:color="auto"/>
        <w:bottom w:val="none" w:sz="0" w:space="0" w:color="auto"/>
        <w:right w:val="none" w:sz="0" w:space="0" w:color="auto"/>
      </w:divBdr>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76801556">
      <w:bodyDiv w:val="1"/>
      <w:marLeft w:val="0"/>
      <w:marRight w:val="0"/>
      <w:marTop w:val="0"/>
      <w:marBottom w:val="0"/>
      <w:divBdr>
        <w:top w:val="none" w:sz="0" w:space="0" w:color="auto"/>
        <w:left w:val="none" w:sz="0" w:space="0" w:color="auto"/>
        <w:bottom w:val="none" w:sz="0" w:space="0" w:color="auto"/>
        <w:right w:val="none" w:sz="0" w:space="0" w:color="auto"/>
      </w:divBdr>
    </w:div>
    <w:div w:id="77779523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35923405">
      <w:bodyDiv w:val="1"/>
      <w:marLeft w:val="0"/>
      <w:marRight w:val="0"/>
      <w:marTop w:val="0"/>
      <w:marBottom w:val="0"/>
      <w:divBdr>
        <w:top w:val="none" w:sz="0" w:space="0" w:color="auto"/>
        <w:left w:val="none" w:sz="0" w:space="0" w:color="auto"/>
        <w:bottom w:val="none" w:sz="0" w:space="0" w:color="auto"/>
        <w:right w:val="none" w:sz="0" w:space="0" w:color="auto"/>
      </w:divBdr>
    </w:div>
    <w:div w:id="905067127">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250819868">
          <w:marLeft w:val="994"/>
          <w:marRight w:val="0"/>
          <w:marTop w:val="86"/>
          <w:marBottom w:val="0"/>
          <w:divBdr>
            <w:top w:val="none" w:sz="0" w:space="0" w:color="auto"/>
            <w:left w:val="none" w:sz="0" w:space="0" w:color="auto"/>
            <w:bottom w:val="none" w:sz="0" w:space="0" w:color="auto"/>
            <w:right w:val="none" w:sz="0" w:space="0" w:color="auto"/>
          </w:divBdr>
        </w:div>
        <w:div w:id="312030595">
          <w:marLeft w:val="562"/>
          <w:marRight w:val="0"/>
          <w:marTop w:val="9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988483066">
      <w:bodyDiv w:val="1"/>
      <w:marLeft w:val="0"/>
      <w:marRight w:val="0"/>
      <w:marTop w:val="0"/>
      <w:marBottom w:val="0"/>
      <w:divBdr>
        <w:top w:val="none" w:sz="0" w:space="0" w:color="auto"/>
        <w:left w:val="none" w:sz="0" w:space="0" w:color="auto"/>
        <w:bottom w:val="none" w:sz="0" w:space="0" w:color="auto"/>
        <w:right w:val="none" w:sz="0" w:space="0" w:color="auto"/>
      </w:divBdr>
    </w:div>
    <w:div w:id="1032997485">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75738807">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5976351">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12359951">
      <w:bodyDiv w:val="1"/>
      <w:marLeft w:val="0"/>
      <w:marRight w:val="0"/>
      <w:marTop w:val="0"/>
      <w:marBottom w:val="0"/>
      <w:divBdr>
        <w:top w:val="none" w:sz="0" w:space="0" w:color="auto"/>
        <w:left w:val="none" w:sz="0" w:space="0" w:color="auto"/>
        <w:bottom w:val="none" w:sz="0" w:space="0" w:color="auto"/>
        <w:right w:val="none" w:sz="0" w:space="0" w:color="auto"/>
      </w:divBdr>
    </w:div>
    <w:div w:id="1113937998">
      <w:bodyDiv w:val="1"/>
      <w:marLeft w:val="0"/>
      <w:marRight w:val="0"/>
      <w:marTop w:val="0"/>
      <w:marBottom w:val="0"/>
      <w:divBdr>
        <w:top w:val="none" w:sz="0" w:space="0" w:color="auto"/>
        <w:left w:val="none" w:sz="0" w:space="0" w:color="auto"/>
        <w:bottom w:val="none" w:sz="0" w:space="0" w:color="auto"/>
        <w:right w:val="none" w:sz="0" w:space="0" w:color="auto"/>
      </w:divBdr>
    </w:div>
    <w:div w:id="1122572724">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197042115">
      <w:bodyDiv w:val="1"/>
      <w:marLeft w:val="0"/>
      <w:marRight w:val="0"/>
      <w:marTop w:val="0"/>
      <w:marBottom w:val="0"/>
      <w:divBdr>
        <w:top w:val="none" w:sz="0" w:space="0" w:color="auto"/>
        <w:left w:val="none" w:sz="0" w:space="0" w:color="auto"/>
        <w:bottom w:val="none" w:sz="0" w:space="0" w:color="auto"/>
        <w:right w:val="none" w:sz="0" w:space="0" w:color="auto"/>
      </w:divBdr>
      <w:divsChild>
        <w:div w:id="559755413">
          <w:marLeft w:val="274"/>
          <w:marRight w:val="0"/>
          <w:marTop w:val="82"/>
          <w:marBottom w:val="0"/>
          <w:divBdr>
            <w:top w:val="none" w:sz="0" w:space="0" w:color="auto"/>
            <w:left w:val="none" w:sz="0" w:space="0" w:color="auto"/>
            <w:bottom w:val="none" w:sz="0" w:space="0" w:color="auto"/>
            <w:right w:val="none" w:sz="0" w:space="0" w:color="auto"/>
          </w:divBdr>
        </w:div>
        <w:div w:id="1776711627">
          <w:marLeft w:val="835"/>
          <w:marRight w:val="0"/>
          <w:marTop w:val="67"/>
          <w:marBottom w:val="0"/>
          <w:divBdr>
            <w:top w:val="none" w:sz="0" w:space="0" w:color="auto"/>
            <w:left w:val="none" w:sz="0" w:space="0" w:color="auto"/>
            <w:bottom w:val="none" w:sz="0" w:space="0" w:color="auto"/>
            <w:right w:val="none" w:sz="0" w:space="0" w:color="auto"/>
          </w:divBdr>
        </w:div>
      </w:divsChild>
    </w:div>
    <w:div w:id="1212811012">
      <w:bodyDiv w:val="1"/>
      <w:marLeft w:val="0"/>
      <w:marRight w:val="0"/>
      <w:marTop w:val="0"/>
      <w:marBottom w:val="0"/>
      <w:divBdr>
        <w:top w:val="none" w:sz="0" w:space="0" w:color="auto"/>
        <w:left w:val="none" w:sz="0" w:space="0" w:color="auto"/>
        <w:bottom w:val="none" w:sz="0" w:space="0" w:color="auto"/>
        <w:right w:val="none" w:sz="0" w:space="0" w:color="auto"/>
      </w:divBdr>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43105021">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307278996">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00597227">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44180531">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37501041">
      <w:bodyDiv w:val="1"/>
      <w:marLeft w:val="0"/>
      <w:marRight w:val="0"/>
      <w:marTop w:val="0"/>
      <w:marBottom w:val="0"/>
      <w:divBdr>
        <w:top w:val="none" w:sz="0" w:space="0" w:color="auto"/>
        <w:left w:val="none" w:sz="0" w:space="0" w:color="auto"/>
        <w:bottom w:val="none" w:sz="0" w:space="0" w:color="auto"/>
        <w:right w:val="none" w:sz="0" w:space="0" w:color="auto"/>
      </w:divBdr>
    </w:div>
    <w:div w:id="1547598848">
      <w:bodyDiv w:val="1"/>
      <w:marLeft w:val="0"/>
      <w:marRight w:val="0"/>
      <w:marTop w:val="0"/>
      <w:marBottom w:val="0"/>
      <w:divBdr>
        <w:top w:val="none" w:sz="0" w:space="0" w:color="auto"/>
        <w:left w:val="none" w:sz="0" w:space="0" w:color="auto"/>
        <w:bottom w:val="none" w:sz="0" w:space="0" w:color="auto"/>
        <w:right w:val="none" w:sz="0" w:space="0" w:color="auto"/>
      </w:divBdr>
    </w:div>
    <w:div w:id="1551577766">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662152093">
      <w:bodyDiv w:val="1"/>
      <w:marLeft w:val="0"/>
      <w:marRight w:val="0"/>
      <w:marTop w:val="0"/>
      <w:marBottom w:val="0"/>
      <w:divBdr>
        <w:top w:val="none" w:sz="0" w:space="0" w:color="auto"/>
        <w:left w:val="none" w:sz="0" w:space="0" w:color="auto"/>
        <w:bottom w:val="none" w:sz="0" w:space="0" w:color="auto"/>
        <w:right w:val="none" w:sz="0" w:space="0" w:color="auto"/>
      </w:divBdr>
    </w:div>
    <w:div w:id="1664814246">
      <w:bodyDiv w:val="1"/>
      <w:marLeft w:val="0"/>
      <w:marRight w:val="0"/>
      <w:marTop w:val="0"/>
      <w:marBottom w:val="0"/>
      <w:divBdr>
        <w:top w:val="none" w:sz="0" w:space="0" w:color="auto"/>
        <w:left w:val="none" w:sz="0" w:space="0" w:color="auto"/>
        <w:bottom w:val="none" w:sz="0" w:space="0" w:color="auto"/>
        <w:right w:val="none" w:sz="0" w:space="0" w:color="auto"/>
      </w:divBdr>
    </w:div>
    <w:div w:id="1683628675">
      <w:bodyDiv w:val="1"/>
      <w:marLeft w:val="0"/>
      <w:marRight w:val="0"/>
      <w:marTop w:val="0"/>
      <w:marBottom w:val="0"/>
      <w:divBdr>
        <w:top w:val="none" w:sz="0" w:space="0" w:color="auto"/>
        <w:left w:val="none" w:sz="0" w:space="0" w:color="auto"/>
        <w:bottom w:val="none" w:sz="0" w:space="0" w:color="auto"/>
        <w:right w:val="none" w:sz="0" w:space="0" w:color="auto"/>
      </w:divBdr>
    </w:div>
    <w:div w:id="1709138659">
      <w:bodyDiv w:val="1"/>
      <w:marLeft w:val="0"/>
      <w:marRight w:val="0"/>
      <w:marTop w:val="0"/>
      <w:marBottom w:val="0"/>
      <w:divBdr>
        <w:top w:val="none" w:sz="0" w:space="0" w:color="auto"/>
        <w:left w:val="none" w:sz="0" w:space="0" w:color="auto"/>
        <w:bottom w:val="none" w:sz="0" w:space="0" w:color="auto"/>
        <w:right w:val="none" w:sz="0" w:space="0" w:color="auto"/>
      </w:divBdr>
      <w:divsChild>
        <w:div w:id="2039743501">
          <w:marLeft w:val="288"/>
          <w:marRight w:val="0"/>
          <w:marTop w:val="160"/>
          <w:marBottom w:val="0"/>
          <w:divBdr>
            <w:top w:val="none" w:sz="0" w:space="0" w:color="auto"/>
            <w:left w:val="none" w:sz="0" w:space="0" w:color="auto"/>
            <w:bottom w:val="none" w:sz="0" w:space="0" w:color="auto"/>
            <w:right w:val="none" w:sz="0" w:space="0" w:color="auto"/>
          </w:divBdr>
        </w:div>
      </w:divsChild>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34086116">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70933056">
      <w:bodyDiv w:val="1"/>
      <w:marLeft w:val="0"/>
      <w:marRight w:val="0"/>
      <w:marTop w:val="0"/>
      <w:marBottom w:val="0"/>
      <w:divBdr>
        <w:top w:val="none" w:sz="0" w:space="0" w:color="auto"/>
        <w:left w:val="none" w:sz="0" w:space="0" w:color="auto"/>
        <w:bottom w:val="none" w:sz="0" w:space="0" w:color="auto"/>
        <w:right w:val="none" w:sz="0" w:space="0" w:color="auto"/>
      </w:divBdr>
    </w:div>
    <w:div w:id="1785222492">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22501663">
      <w:bodyDiv w:val="1"/>
      <w:marLeft w:val="0"/>
      <w:marRight w:val="0"/>
      <w:marTop w:val="0"/>
      <w:marBottom w:val="0"/>
      <w:divBdr>
        <w:top w:val="none" w:sz="0" w:space="0" w:color="auto"/>
        <w:left w:val="none" w:sz="0" w:space="0" w:color="auto"/>
        <w:bottom w:val="none" w:sz="0" w:space="0" w:color="auto"/>
        <w:right w:val="none" w:sz="0" w:space="0" w:color="auto"/>
      </w:divBdr>
    </w:div>
    <w:div w:id="1838032076">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894272136">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27227746">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2033042">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20345721">
      <w:bodyDiv w:val="1"/>
      <w:marLeft w:val="0"/>
      <w:marRight w:val="0"/>
      <w:marTop w:val="0"/>
      <w:marBottom w:val="0"/>
      <w:divBdr>
        <w:top w:val="none" w:sz="0" w:space="0" w:color="auto"/>
        <w:left w:val="none" w:sz="0" w:space="0" w:color="auto"/>
        <w:bottom w:val="none" w:sz="0" w:space="0" w:color="auto"/>
        <w:right w:val="none" w:sz="0" w:space="0" w:color="auto"/>
      </w:divBdr>
    </w:div>
    <w:div w:id="2031058156">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337466">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5NUHHDQN7SK2-1476151046-546707</_dlc_DocId>
    <_dlc_DocIdUrl xmlns="f166a696-7b5b-4ccd-9f0c-ffde0cceec81">
      <Url>https://ericsson.sharepoint.com/sites/star/_layouts/15/DocIdRedir.aspx?ID=5NUHHDQN7SK2-1476151046-546707</Url>
      <Description>5NUHHDQN7SK2-1476151046-546707</Description>
    </_dlc_DocIdUrl>
  </documentManagement>
</p:properties>
</file>

<file path=customXml/itemProps1.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customXml/itemProps2.xml><?xml version="1.0" encoding="utf-8"?>
<ds:datastoreItem xmlns:ds="http://schemas.openxmlformats.org/officeDocument/2006/customXml" ds:itemID="{8C565558-3236-4C04-AB17-59A8A2D6130A}"/>
</file>

<file path=customXml/itemProps3.xml><?xml version="1.0" encoding="utf-8"?>
<ds:datastoreItem xmlns:ds="http://schemas.openxmlformats.org/officeDocument/2006/customXml" ds:itemID="{F8828656-0CF6-4CC7-A215-B2B455B8F2F9}"/>
</file>

<file path=customXml/itemProps4.xml><?xml version="1.0" encoding="utf-8"?>
<ds:datastoreItem xmlns:ds="http://schemas.openxmlformats.org/officeDocument/2006/customXml" ds:itemID="{032EE90E-1EEA-4D47-A7B4-44FE651D7894}"/>
</file>

<file path=customXml/itemProps5.xml><?xml version="1.0" encoding="utf-8"?>
<ds:datastoreItem xmlns:ds="http://schemas.openxmlformats.org/officeDocument/2006/customXml" ds:itemID="{C30557B6-26B6-4456-BF97-AC337817CFB2}"/>
</file>

<file path=customXml/itemProps6.xml><?xml version="1.0" encoding="utf-8"?>
<ds:datastoreItem xmlns:ds="http://schemas.openxmlformats.org/officeDocument/2006/customXml" ds:itemID="{D278FD8A-45BF-4DA1-9B07-FB55B9C5F10B}"/>
</file>

<file path=docProps/app.xml><?xml version="1.0" encoding="utf-8"?>
<Properties xmlns="http://schemas.openxmlformats.org/officeDocument/2006/extended-properties" xmlns:vt="http://schemas.openxmlformats.org/officeDocument/2006/docPropsVTypes">
  <Template>Normal.dotm</Template>
  <TotalTime>0</TotalTime>
  <Pages>11</Pages>
  <Words>3826</Words>
  <Characters>21812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2023-09-29T04:56:00Z</dcterms:created>
  <dcterms:modified xsi:type="dcterms:W3CDTF">2023-09-29T05:06:00Z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ab7a023f-0df1-4ecc-82dc-ed2affdbd6ed</vt:lpwstr>
  </property>
</Properties>
</file>